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352C" w14:textId="18F95C3C" w:rsidR="00A229FC" w:rsidRDefault="0048467F" w:rsidP="00B75B5B">
      <w:pPr>
        <w:pStyle w:val="Title"/>
      </w:pPr>
      <w:r>
        <w:t>Student c</w:t>
      </w:r>
      <w:r w:rsidR="00A229FC">
        <w:t>areer readiness</w:t>
      </w:r>
      <w:r w:rsidR="00452172">
        <w:t>: Course-level</w:t>
      </w:r>
      <w:r w:rsidR="00A229FC">
        <w:t xml:space="preserve"> </w:t>
      </w:r>
      <w:r w:rsidR="00930641">
        <w:t>inventory</w:t>
      </w:r>
      <w:r w:rsidR="008A54DC">
        <w:t xml:space="preserve"> for faculty</w:t>
      </w:r>
      <w:r w:rsidR="00AF3E7F">
        <w:t xml:space="preserve"> use</w:t>
      </w:r>
    </w:p>
    <w:p w14:paraId="43060FE5" w14:textId="77777777" w:rsidR="003D25CC" w:rsidRDefault="257AB8B6" w:rsidP="691D625F">
      <w:pPr>
        <w:tabs>
          <w:tab w:val="right" w:pos="14400"/>
        </w:tabs>
        <w:rPr>
          <w:rFonts w:eastAsia="Segoe UI"/>
        </w:rPr>
      </w:pPr>
      <w:r w:rsidRPr="691D625F">
        <w:rPr>
          <w:rFonts w:eastAsia="Segoe UI"/>
        </w:rPr>
        <w:t>Grounded in the latest National Association of Colleges and Employers (NACE) competencies and aligned with Seattle University’s mission and student learning outcomes, the Center for Faculty Development and Career Engagement ha</w:t>
      </w:r>
      <w:r w:rsidR="00C71F18">
        <w:rPr>
          <w:rFonts w:eastAsia="Segoe UI"/>
        </w:rPr>
        <w:t>ve</w:t>
      </w:r>
      <w:r w:rsidRPr="691D625F">
        <w:rPr>
          <w:rFonts w:eastAsia="Segoe UI"/>
        </w:rPr>
        <w:t xml:space="preserve"> developed a Career Readiness Inventory.</w:t>
      </w:r>
      <w:r w:rsidR="004621DC">
        <w:rPr>
          <w:rFonts w:eastAsia="Segoe UI"/>
        </w:rPr>
        <w:t xml:space="preserve"> It comprises six big-picture </w:t>
      </w:r>
      <w:r w:rsidR="004621DC" w:rsidRPr="00D6103F">
        <w:rPr>
          <w:rFonts w:eastAsia="Segoe UI"/>
          <w:i/>
          <w:iCs/>
        </w:rPr>
        <w:t>competencies</w:t>
      </w:r>
      <w:r w:rsidR="004621DC">
        <w:rPr>
          <w:rFonts w:eastAsia="Segoe UI"/>
        </w:rPr>
        <w:t xml:space="preserve"> (critical thinking; creativity &amp; innovation; teamwork &amp; collaboration; self-awareness; social justice engagement; communication), and </w:t>
      </w:r>
      <w:r w:rsidR="004621DC" w:rsidRPr="00D6103F">
        <w:rPr>
          <w:rFonts w:eastAsia="Segoe UI"/>
          <w:i/>
          <w:iCs/>
        </w:rPr>
        <w:t>transferable skills</w:t>
      </w:r>
      <w:r w:rsidR="004621DC">
        <w:rPr>
          <w:rFonts w:eastAsia="Segoe UI"/>
        </w:rPr>
        <w:t xml:space="preserve"> associate</w:t>
      </w:r>
      <w:r w:rsidR="00D6103F">
        <w:rPr>
          <w:rFonts w:eastAsia="Segoe UI"/>
        </w:rPr>
        <w:t>d</w:t>
      </w:r>
      <w:r w:rsidR="004621DC">
        <w:rPr>
          <w:rFonts w:eastAsia="Segoe UI"/>
        </w:rPr>
        <w:t xml:space="preserve"> with those competencies.</w:t>
      </w:r>
      <w:r w:rsidRPr="691D625F">
        <w:rPr>
          <w:rFonts w:eastAsia="Segoe UI"/>
        </w:rPr>
        <w:t xml:space="preserve"> </w:t>
      </w:r>
    </w:p>
    <w:p w14:paraId="46FCB858" w14:textId="77777777" w:rsidR="003D25CC" w:rsidRDefault="003D25CC" w:rsidP="691D625F">
      <w:pPr>
        <w:tabs>
          <w:tab w:val="right" w:pos="14400"/>
        </w:tabs>
        <w:rPr>
          <w:rFonts w:eastAsia="Segoe UI"/>
        </w:rPr>
      </w:pPr>
    </w:p>
    <w:p w14:paraId="4F82A0DA" w14:textId="25934240" w:rsidR="00510EDB" w:rsidRDefault="257AB8B6" w:rsidP="691D625F">
      <w:pPr>
        <w:tabs>
          <w:tab w:val="right" w:pos="14400"/>
        </w:tabs>
        <w:rPr>
          <w:rFonts w:eastAsia="Segoe UI"/>
          <w:b/>
          <w:bCs/>
        </w:rPr>
      </w:pPr>
      <w:r w:rsidRPr="691D625F">
        <w:rPr>
          <w:rFonts w:eastAsia="Segoe UI"/>
        </w:rPr>
        <w:t xml:space="preserve">This tool is designed for faculty to </w:t>
      </w:r>
      <w:r w:rsidR="00DB6E3E">
        <w:rPr>
          <w:rFonts w:eastAsia="Segoe UI"/>
        </w:rPr>
        <w:t xml:space="preserve">use </w:t>
      </w:r>
      <w:r w:rsidRPr="691D625F">
        <w:rPr>
          <w:rFonts w:eastAsia="Segoe UI"/>
        </w:rPr>
        <w:t xml:space="preserve">at the </w:t>
      </w:r>
      <w:r w:rsidR="0021672A" w:rsidRPr="691D625F">
        <w:rPr>
          <w:rFonts w:eastAsia="Segoe UI"/>
        </w:rPr>
        <w:t xml:space="preserve">course </w:t>
      </w:r>
      <w:r w:rsidRPr="691D625F">
        <w:rPr>
          <w:rFonts w:eastAsia="Segoe UI"/>
        </w:rPr>
        <w:t xml:space="preserve">or </w:t>
      </w:r>
      <w:r w:rsidR="0021672A" w:rsidRPr="691D625F">
        <w:rPr>
          <w:rFonts w:eastAsia="Segoe UI"/>
        </w:rPr>
        <w:t xml:space="preserve">program </w:t>
      </w:r>
      <w:r w:rsidRPr="691D625F">
        <w:rPr>
          <w:rFonts w:eastAsia="Segoe UI"/>
        </w:rPr>
        <w:t xml:space="preserve">level and for students to assess their skills, track their experiences, and reflect on their professional growth. </w:t>
      </w:r>
      <w:r w:rsidR="0021672A" w:rsidRPr="00DB6E3E">
        <w:rPr>
          <w:rFonts w:eastAsia="Segoe UI"/>
          <w:b/>
          <w:bCs/>
        </w:rPr>
        <w:t xml:space="preserve">This document is for </w:t>
      </w:r>
      <w:r w:rsidR="003D25CC">
        <w:rPr>
          <w:rFonts w:eastAsia="Segoe UI"/>
          <w:b/>
          <w:bCs/>
        </w:rPr>
        <w:t xml:space="preserve">faculty to use at </w:t>
      </w:r>
      <w:r w:rsidR="0021672A" w:rsidRPr="00DB6E3E">
        <w:rPr>
          <w:rFonts w:eastAsia="Segoe UI"/>
          <w:b/>
          <w:bCs/>
        </w:rPr>
        <w:t>the course level.</w:t>
      </w:r>
    </w:p>
    <w:p w14:paraId="7CFC0998" w14:textId="77777777" w:rsidR="003D25CC" w:rsidRDefault="003D25CC" w:rsidP="003D25CC"/>
    <w:p w14:paraId="6055FE31" w14:textId="77777777" w:rsidR="003D25CC" w:rsidRDefault="003D25CC" w:rsidP="003D25CC">
      <w:pPr>
        <w:pStyle w:val="Heading1"/>
      </w:pPr>
      <w:r>
        <w:t>Instructions</w:t>
      </w:r>
    </w:p>
    <w:p w14:paraId="5E0591B7" w14:textId="77777777" w:rsidR="003D25CC" w:rsidRDefault="003D25CC" w:rsidP="003D25CC">
      <w:pPr>
        <w:spacing w:after="160" w:line="259" w:lineRule="auto"/>
      </w:pPr>
      <w:r>
        <w:t xml:space="preserve">Thinking about (a) the graded assignments and (b) in-class or online activities in your course, rate the extent to which students will practice and be able to demonstrate their abilities in each of the transferable skills listed below, using the following scoring key:  </w:t>
      </w:r>
    </w:p>
    <w:p w14:paraId="16B3F33F" w14:textId="26A11859" w:rsidR="003D25CC" w:rsidRDefault="003D25CC" w:rsidP="003D25CC">
      <w:pPr>
        <w:spacing w:before="60" w:after="60" w:line="240" w:lineRule="auto"/>
        <w:ind w:left="720"/>
      </w:pPr>
      <w:r w:rsidRPr="005A2F54">
        <w:rPr>
          <w:b/>
          <w:bCs/>
          <w:szCs w:val="24"/>
        </w:rPr>
        <w:t>0</w:t>
      </w:r>
      <w:r w:rsidR="008F03CD">
        <w:rPr>
          <w:b/>
          <w:bCs/>
          <w:szCs w:val="24"/>
        </w:rPr>
        <w:t xml:space="preserve"> </w:t>
      </w:r>
      <w:r w:rsidR="008F03CD" w:rsidRPr="008F03CD">
        <w:rPr>
          <w:szCs w:val="24"/>
        </w:rPr>
        <w:t>=</w:t>
      </w:r>
      <w:r w:rsidRPr="005A2F54">
        <w:rPr>
          <w:b/>
          <w:bCs/>
          <w:szCs w:val="24"/>
        </w:rPr>
        <w:t xml:space="preserve"> </w:t>
      </w:r>
      <w:r>
        <w:rPr>
          <w:szCs w:val="24"/>
        </w:rPr>
        <w:t xml:space="preserve">Students are unlikely to practice this skill </w:t>
      </w:r>
    </w:p>
    <w:p w14:paraId="10878298" w14:textId="4597F2E5" w:rsidR="003D25CC" w:rsidRDefault="003D25CC" w:rsidP="003D25CC">
      <w:pPr>
        <w:spacing w:before="60" w:after="60" w:line="240" w:lineRule="auto"/>
        <w:ind w:left="720"/>
      </w:pPr>
      <w:r w:rsidRPr="005A2F54">
        <w:rPr>
          <w:b/>
          <w:bCs/>
          <w:szCs w:val="24"/>
        </w:rPr>
        <w:t>1</w:t>
      </w:r>
      <w:r w:rsidR="008F03CD">
        <w:rPr>
          <w:b/>
          <w:bCs/>
          <w:szCs w:val="24"/>
        </w:rPr>
        <w:t xml:space="preserve"> </w:t>
      </w:r>
      <w:r w:rsidR="008F03CD" w:rsidRPr="008F03CD">
        <w:rPr>
          <w:szCs w:val="24"/>
        </w:rPr>
        <w:t>=</w:t>
      </w:r>
      <w:r>
        <w:rPr>
          <w:szCs w:val="24"/>
        </w:rPr>
        <w:t xml:space="preserve"> Students will practice this skill, but are not graded on it</w:t>
      </w:r>
    </w:p>
    <w:p w14:paraId="39A9B85E" w14:textId="560B50B0" w:rsidR="003D25CC" w:rsidRDefault="003D25CC" w:rsidP="003D25CC">
      <w:pPr>
        <w:spacing w:before="60" w:after="60" w:line="240" w:lineRule="auto"/>
        <w:ind w:left="720"/>
      </w:pPr>
      <w:r w:rsidRPr="005A2F54">
        <w:rPr>
          <w:b/>
          <w:bCs/>
          <w:szCs w:val="24"/>
        </w:rPr>
        <w:t>2</w:t>
      </w:r>
      <w:r w:rsidR="008F03CD">
        <w:rPr>
          <w:b/>
          <w:bCs/>
          <w:szCs w:val="24"/>
        </w:rPr>
        <w:t xml:space="preserve"> </w:t>
      </w:r>
      <w:r w:rsidR="008F03CD" w:rsidRPr="008F03CD">
        <w:rPr>
          <w:szCs w:val="24"/>
        </w:rPr>
        <w:t>=</w:t>
      </w:r>
      <w:r>
        <w:rPr>
          <w:szCs w:val="24"/>
        </w:rPr>
        <w:t xml:space="preserve"> Students receive a grade related to this skill</w:t>
      </w:r>
    </w:p>
    <w:p w14:paraId="5A5A96BF" w14:textId="77777777" w:rsidR="003D25CC" w:rsidRDefault="003D25CC" w:rsidP="00A660AD">
      <w:pPr>
        <w:pBdr>
          <w:bottom w:val="single" w:sz="4" w:space="1" w:color="auto"/>
        </w:pBdr>
        <w:tabs>
          <w:tab w:val="right" w:pos="14400"/>
        </w:tabs>
        <w:rPr>
          <w:rFonts w:eastAsia="Segoe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2608"/>
      </w:tblGrid>
      <w:tr w:rsidR="00510EDB" w14:paraId="06ABFA38" w14:textId="77777777" w:rsidTr="00E52939">
        <w:tc>
          <w:tcPr>
            <w:tcW w:w="2070" w:type="dxa"/>
          </w:tcPr>
          <w:p w14:paraId="6B4B27EE" w14:textId="31062447" w:rsidR="00510EDB" w:rsidRDefault="00510EDB" w:rsidP="0021672A">
            <w:pPr>
              <w:pStyle w:val="Heading2"/>
              <w:spacing w:before="120"/>
              <w:jc w:val="right"/>
            </w:pPr>
            <w:r>
              <w:t>Course title:</w:t>
            </w:r>
          </w:p>
        </w:tc>
        <w:tc>
          <w:tcPr>
            <w:tcW w:w="12608" w:type="dxa"/>
            <w:tcBorders>
              <w:bottom w:val="dotted" w:sz="4" w:space="0" w:color="auto"/>
            </w:tcBorders>
          </w:tcPr>
          <w:p w14:paraId="3D47CDB9" w14:textId="77777777" w:rsidR="00510EDB" w:rsidRDefault="00510EDB" w:rsidP="0021672A">
            <w:pPr>
              <w:pStyle w:val="Heading2"/>
              <w:spacing w:before="120"/>
            </w:pPr>
          </w:p>
        </w:tc>
      </w:tr>
      <w:tr w:rsidR="00510EDB" w14:paraId="4DE44793" w14:textId="77777777" w:rsidTr="00E52939">
        <w:tc>
          <w:tcPr>
            <w:tcW w:w="2070" w:type="dxa"/>
          </w:tcPr>
          <w:p w14:paraId="0EAAD8D0" w14:textId="0F74D515" w:rsidR="00510EDB" w:rsidRDefault="00510EDB" w:rsidP="0021672A">
            <w:pPr>
              <w:pStyle w:val="Heading2"/>
              <w:spacing w:before="120"/>
              <w:jc w:val="right"/>
            </w:pPr>
            <w:r>
              <w:t>Course code:</w:t>
            </w:r>
          </w:p>
        </w:tc>
        <w:tc>
          <w:tcPr>
            <w:tcW w:w="12608" w:type="dxa"/>
            <w:tcBorders>
              <w:top w:val="dotted" w:sz="4" w:space="0" w:color="auto"/>
              <w:bottom w:val="dotted" w:sz="4" w:space="0" w:color="auto"/>
            </w:tcBorders>
          </w:tcPr>
          <w:p w14:paraId="4B4C6C51" w14:textId="77777777" w:rsidR="00510EDB" w:rsidRDefault="00510EDB" w:rsidP="0021672A">
            <w:pPr>
              <w:pStyle w:val="Heading2"/>
              <w:spacing w:before="120"/>
            </w:pPr>
          </w:p>
        </w:tc>
      </w:tr>
      <w:tr w:rsidR="00510EDB" w14:paraId="71FBAF56" w14:textId="77777777" w:rsidTr="00E52939">
        <w:tc>
          <w:tcPr>
            <w:tcW w:w="2070" w:type="dxa"/>
          </w:tcPr>
          <w:p w14:paraId="68BED023" w14:textId="6FF86A81" w:rsidR="00510EDB" w:rsidRDefault="00510EDB" w:rsidP="0021672A">
            <w:pPr>
              <w:pStyle w:val="Heading2"/>
              <w:spacing w:before="120"/>
              <w:jc w:val="right"/>
            </w:pPr>
            <w:r>
              <w:t>Instructor name:</w:t>
            </w:r>
          </w:p>
        </w:tc>
        <w:tc>
          <w:tcPr>
            <w:tcW w:w="12608" w:type="dxa"/>
            <w:tcBorders>
              <w:top w:val="dotted" w:sz="4" w:space="0" w:color="auto"/>
              <w:bottom w:val="dotted" w:sz="4" w:space="0" w:color="auto"/>
            </w:tcBorders>
          </w:tcPr>
          <w:p w14:paraId="7B43C579" w14:textId="77777777" w:rsidR="00510EDB" w:rsidRDefault="00510EDB" w:rsidP="0021672A">
            <w:pPr>
              <w:pStyle w:val="Heading2"/>
              <w:spacing w:before="120"/>
            </w:pPr>
          </w:p>
        </w:tc>
      </w:tr>
    </w:tbl>
    <w:p w14:paraId="7C8BDED7" w14:textId="77777777" w:rsidR="00510EDB" w:rsidRPr="00CA25B8" w:rsidRDefault="00510EDB" w:rsidP="691D625F">
      <w:pPr>
        <w:tabs>
          <w:tab w:val="right" w:pos="14400"/>
        </w:tabs>
        <w:rPr>
          <w:rFonts w:eastAsia="Segoe UI"/>
        </w:rPr>
      </w:pPr>
    </w:p>
    <w:p w14:paraId="07F0D31D" w14:textId="3DF9C1E3" w:rsidR="007B2ECF" w:rsidRDefault="00356A7D" w:rsidP="00723218">
      <w:pPr>
        <w:pStyle w:val="Heading1"/>
      </w:pPr>
      <w:r>
        <w:rPr>
          <w:noProof/>
        </w:rPr>
        <w:drawing>
          <wp:anchor distT="0" distB="0" distL="114300" distR="114300" simplePos="0" relativeHeight="251657216" behindDoc="1" locked="0" layoutInCell="1" allowOverlap="1" wp14:anchorId="29FA7A46" wp14:editId="3204A234">
            <wp:simplePos x="0" y="0"/>
            <wp:positionH relativeFrom="margin">
              <wp:posOffset>289</wp:posOffset>
            </wp:positionH>
            <wp:positionV relativeFrom="paragraph">
              <wp:posOffset>26831</wp:posOffset>
            </wp:positionV>
            <wp:extent cx="274320" cy="274320"/>
            <wp:effectExtent l="0" t="0" r="0" b="0"/>
            <wp:wrapTight wrapText="bothSides">
              <wp:wrapPolygon edited="0">
                <wp:start x="7500" y="0"/>
                <wp:lineTo x="0" y="1500"/>
                <wp:lineTo x="0" y="13500"/>
                <wp:lineTo x="3000" y="19500"/>
                <wp:lineTo x="10500" y="19500"/>
                <wp:lineTo x="19500" y="19500"/>
                <wp:lineTo x="19500" y="7500"/>
                <wp:lineTo x="15000" y="0"/>
                <wp:lineTo x="7500" y="0"/>
              </wp:wrapPolygon>
            </wp:wrapTight>
            <wp:docPr id="1576796771" name="Graphic 1" descr="A central circle connecting out to six outer circles of different sizes and pos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796771" name="Graphic 1" descr="A central circle connecting out to six outer circles of different sizes and posi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7B2ECF">
        <w:t>Critical thinking</w:t>
      </w:r>
    </w:p>
    <w:p w14:paraId="6B704183" w14:textId="77777777" w:rsidR="007B2ECF" w:rsidRDefault="007B2ECF" w:rsidP="00B20548"/>
    <w:tbl>
      <w:tblPr>
        <w:tblStyle w:val="TableGrid"/>
        <w:tblW w:w="14667" w:type="dxa"/>
        <w:tblBorders>
          <w:top w:val="dotted" w:sz="4" w:space="0" w:color="auto"/>
          <w:left w:val="dotted" w:sz="4" w:space="0" w:color="auto"/>
          <w:bottom w:val="dotted" w:sz="4" w:space="0" w:color="auto"/>
          <w:right w:val="dotted" w:sz="4" w:space="0" w:color="auto"/>
          <w:insideV w:val="none" w:sz="0" w:space="0" w:color="auto"/>
        </w:tblBorders>
        <w:tblLook w:val="04A0" w:firstRow="1" w:lastRow="0" w:firstColumn="1" w:lastColumn="0" w:noHBand="0" w:noVBand="1"/>
      </w:tblPr>
      <w:tblGrid>
        <w:gridCol w:w="2485"/>
        <w:gridCol w:w="6537"/>
        <w:gridCol w:w="792"/>
        <w:gridCol w:w="4853"/>
      </w:tblGrid>
      <w:tr w:rsidR="0098591A" w:rsidRPr="00D71830" w14:paraId="77EF6B8E" w14:textId="41F0CA2F" w:rsidTr="003E0853">
        <w:tc>
          <w:tcPr>
            <w:tcW w:w="2485" w:type="dxa"/>
            <w:tcBorders>
              <w:top w:val="single" w:sz="4" w:space="0" w:color="auto"/>
              <w:left w:val="single" w:sz="4" w:space="0" w:color="auto"/>
              <w:bottom w:val="single" w:sz="4" w:space="0" w:color="auto"/>
              <w:right w:val="single" w:sz="4" w:space="0" w:color="auto"/>
            </w:tcBorders>
          </w:tcPr>
          <w:p w14:paraId="748B62F9" w14:textId="7629E0D5" w:rsidR="0098591A" w:rsidRPr="00D71830" w:rsidRDefault="0098591A" w:rsidP="00D71830">
            <w:pPr>
              <w:pStyle w:val="Heading3"/>
            </w:pPr>
            <w:r w:rsidRPr="00D71830">
              <w:t>Transferable skill</w:t>
            </w:r>
          </w:p>
        </w:tc>
        <w:tc>
          <w:tcPr>
            <w:tcW w:w="6537" w:type="dxa"/>
            <w:tcBorders>
              <w:top w:val="single" w:sz="4" w:space="0" w:color="auto"/>
              <w:left w:val="single" w:sz="4" w:space="0" w:color="auto"/>
              <w:bottom w:val="single" w:sz="4" w:space="0" w:color="auto"/>
              <w:right w:val="single" w:sz="4" w:space="0" w:color="auto"/>
            </w:tcBorders>
          </w:tcPr>
          <w:p w14:paraId="2260D59B" w14:textId="3E2E6F21" w:rsidR="0098591A" w:rsidRPr="00D71830" w:rsidRDefault="0098591A" w:rsidP="00D71830">
            <w:pPr>
              <w:pStyle w:val="Heading3"/>
            </w:pPr>
            <w:r w:rsidRPr="00D71830">
              <w:t>Description</w:t>
            </w:r>
          </w:p>
        </w:tc>
        <w:tc>
          <w:tcPr>
            <w:tcW w:w="792" w:type="dxa"/>
            <w:tcBorders>
              <w:top w:val="single" w:sz="4" w:space="0" w:color="auto"/>
              <w:left w:val="single" w:sz="4" w:space="0" w:color="auto"/>
              <w:bottom w:val="single" w:sz="4" w:space="0" w:color="auto"/>
              <w:right w:val="single" w:sz="4" w:space="0" w:color="auto"/>
            </w:tcBorders>
          </w:tcPr>
          <w:p w14:paraId="7BFBB8D0" w14:textId="481E61A1" w:rsidR="0098591A" w:rsidRPr="00D71830" w:rsidRDefault="006D0A01" w:rsidP="00D71830">
            <w:pPr>
              <w:pStyle w:val="Heading3"/>
            </w:pPr>
            <w:r w:rsidRPr="00D71830">
              <w:t>0/1/2</w:t>
            </w:r>
          </w:p>
        </w:tc>
        <w:tc>
          <w:tcPr>
            <w:tcW w:w="4853" w:type="dxa"/>
            <w:tcBorders>
              <w:top w:val="single" w:sz="4" w:space="0" w:color="auto"/>
              <w:left w:val="single" w:sz="4" w:space="0" w:color="auto"/>
              <w:bottom w:val="single" w:sz="4" w:space="0" w:color="auto"/>
              <w:right w:val="single" w:sz="4" w:space="0" w:color="auto"/>
            </w:tcBorders>
          </w:tcPr>
          <w:p w14:paraId="4D89366E" w14:textId="14B8771D" w:rsidR="0098591A" w:rsidRPr="00D71830" w:rsidRDefault="000C398F" w:rsidP="00D71830">
            <w:pPr>
              <w:pStyle w:val="Heading3"/>
            </w:pPr>
            <w:r w:rsidRPr="00D71830">
              <w:t>Examples? (optional)</w:t>
            </w:r>
          </w:p>
        </w:tc>
      </w:tr>
      <w:tr w:rsidR="00043A55" w14:paraId="034DAC10" w14:textId="2E8B8190" w:rsidTr="003E0853">
        <w:tc>
          <w:tcPr>
            <w:tcW w:w="2485" w:type="dxa"/>
            <w:tcBorders>
              <w:top w:val="single" w:sz="4" w:space="0" w:color="auto"/>
              <w:left w:val="single" w:sz="4" w:space="0" w:color="auto"/>
              <w:bottom w:val="single" w:sz="4" w:space="0" w:color="auto"/>
              <w:right w:val="single" w:sz="4" w:space="0" w:color="auto"/>
            </w:tcBorders>
          </w:tcPr>
          <w:p w14:paraId="56B614E9" w14:textId="3F8CBDF0" w:rsidR="00043A55" w:rsidRDefault="00043A55" w:rsidP="00043A55">
            <w:r w:rsidRPr="00AA102E">
              <w:t xml:space="preserve">Critical </w:t>
            </w:r>
            <w:r>
              <w:t>inquiry</w:t>
            </w:r>
          </w:p>
        </w:tc>
        <w:tc>
          <w:tcPr>
            <w:tcW w:w="6537" w:type="dxa"/>
            <w:tcBorders>
              <w:top w:val="single" w:sz="4" w:space="0" w:color="auto"/>
              <w:left w:val="single" w:sz="4" w:space="0" w:color="auto"/>
              <w:bottom w:val="single" w:sz="4" w:space="0" w:color="auto"/>
              <w:right w:val="single" w:sz="4" w:space="0" w:color="auto"/>
            </w:tcBorders>
          </w:tcPr>
          <w:p w14:paraId="224D1C91" w14:textId="155F6427" w:rsidR="00043A55" w:rsidRDefault="00043A55" w:rsidP="00043A55">
            <w:pPr>
              <w:pStyle w:val="ListParagraph"/>
              <w:numPr>
                <w:ilvl w:val="0"/>
                <w:numId w:val="27"/>
              </w:numPr>
            </w:pPr>
            <w:r>
              <w:t xml:space="preserve">Identify the assumptions </w:t>
            </w:r>
            <w:r w:rsidRPr="00317B62">
              <w:t>underlying information and ideas, analyzing them for accuracy, validity, relevance, and limitations</w:t>
            </w:r>
            <w:r>
              <w:t>.</w:t>
            </w:r>
          </w:p>
        </w:tc>
        <w:tc>
          <w:tcPr>
            <w:tcW w:w="792" w:type="dxa"/>
            <w:tcBorders>
              <w:top w:val="single" w:sz="4" w:space="0" w:color="auto"/>
              <w:left w:val="single" w:sz="4" w:space="0" w:color="auto"/>
              <w:bottom w:val="single" w:sz="4" w:space="0" w:color="auto"/>
              <w:right w:val="single" w:sz="4" w:space="0" w:color="auto"/>
            </w:tcBorders>
          </w:tcPr>
          <w:p w14:paraId="0101DE47" w14:textId="77777777" w:rsidR="00043A55" w:rsidRDefault="00043A55" w:rsidP="00043A55"/>
        </w:tc>
        <w:tc>
          <w:tcPr>
            <w:tcW w:w="4853" w:type="dxa"/>
            <w:tcBorders>
              <w:top w:val="single" w:sz="4" w:space="0" w:color="auto"/>
              <w:left w:val="single" w:sz="4" w:space="0" w:color="auto"/>
              <w:bottom w:val="single" w:sz="4" w:space="0" w:color="auto"/>
              <w:right w:val="single" w:sz="4" w:space="0" w:color="auto"/>
            </w:tcBorders>
          </w:tcPr>
          <w:p w14:paraId="38F6448F" w14:textId="4841024B" w:rsidR="00043A55" w:rsidRDefault="00043A55" w:rsidP="00043A55"/>
        </w:tc>
      </w:tr>
      <w:tr w:rsidR="00043A55" w14:paraId="2749F7B4" w14:textId="009C9986" w:rsidTr="003E0853">
        <w:tc>
          <w:tcPr>
            <w:tcW w:w="2485" w:type="dxa"/>
            <w:tcBorders>
              <w:top w:val="single" w:sz="4" w:space="0" w:color="auto"/>
              <w:left w:val="single" w:sz="4" w:space="0" w:color="auto"/>
              <w:bottom w:val="single" w:sz="4" w:space="0" w:color="auto"/>
              <w:right w:val="single" w:sz="4" w:space="0" w:color="auto"/>
            </w:tcBorders>
          </w:tcPr>
          <w:p w14:paraId="6B68B105" w14:textId="0791D5FB" w:rsidR="00043A55" w:rsidRDefault="00043A55" w:rsidP="00043A55">
            <w:r w:rsidRPr="00FB0B71">
              <w:rPr>
                <w:szCs w:val="20"/>
              </w:rPr>
              <w:t>Information literacy and critique</w:t>
            </w:r>
          </w:p>
        </w:tc>
        <w:tc>
          <w:tcPr>
            <w:tcW w:w="6537" w:type="dxa"/>
            <w:tcBorders>
              <w:top w:val="single" w:sz="4" w:space="0" w:color="auto"/>
              <w:left w:val="single" w:sz="4" w:space="0" w:color="auto"/>
              <w:bottom w:val="single" w:sz="4" w:space="0" w:color="auto"/>
              <w:right w:val="single" w:sz="4" w:space="0" w:color="auto"/>
            </w:tcBorders>
          </w:tcPr>
          <w:p w14:paraId="2A5C0574" w14:textId="00CABF4D" w:rsidR="00043A55" w:rsidRDefault="00043A55" w:rsidP="00043A55">
            <w:pPr>
              <w:pStyle w:val="ListParagraph"/>
              <w:numPr>
                <w:ilvl w:val="0"/>
                <w:numId w:val="27"/>
              </w:numPr>
            </w:pPr>
            <w:r>
              <w:t>Evaluate sources of information, including identifying misinformation, using judgment, and weighing sources.</w:t>
            </w:r>
          </w:p>
        </w:tc>
        <w:tc>
          <w:tcPr>
            <w:tcW w:w="792" w:type="dxa"/>
            <w:tcBorders>
              <w:top w:val="single" w:sz="4" w:space="0" w:color="auto"/>
              <w:left w:val="single" w:sz="4" w:space="0" w:color="auto"/>
              <w:bottom w:val="single" w:sz="4" w:space="0" w:color="auto"/>
              <w:right w:val="single" w:sz="4" w:space="0" w:color="auto"/>
            </w:tcBorders>
          </w:tcPr>
          <w:p w14:paraId="1D8F40C5" w14:textId="77777777" w:rsidR="00043A55" w:rsidRPr="0024600C" w:rsidRDefault="00043A55" w:rsidP="00043A55">
            <w:pPr>
              <w:rPr>
                <w:szCs w:val="20"/>
              </w:rPr>
            </w:pPr>
          </w:p>
        </w:tc>
        <w:tc>
          <w:tcPr>
            <w:tcW w:w="4853" w:type="dxa"/>
            <w:tcBorders>
              <w:top w:val="single" w:sz="4" w:space="0" w:color="auto"/>
              <w:left w:val="single" w:sz="4" w:space="0" w:color="auto"/>
              <w:bottom w:val="single" w:sz="4" w:space="0" w:color="auto"/>
              <w:right w:val="single" w:sz="4" w:space="0" w:color="auto"/>
            </w:tcBorders>
          </w:tcPr>
          <w:p w14:paraId="12BA5212" w14:textId="509FCD2E" w:rsidR="00043A55" w:rsidRPr="0024600C" w:rsidRDefault="00043A55" w:rsidP="00043A55">
            <w:pPr>
              <w:rPr>
                <w:szCs w:val="20"/>
              </w:rPr>
            </w:pPr>
          </w:p>
        </w:tc>
      </w:tr>
      <w:tr w:rsidR="00043A55" w14:paraId="5A9A13F2" w14:textId="0E2B2B86" w:rsidTr="003E0853">
        <w:tc>
          <w:tcPr>
            <w:tcW w:w="2485" w:type="dxa"/>
            <w:tcBorders>
              <w:top w:val="single" w:sz="4" w:space="0" w:color="auto"/>
              <w:left w:val="single" w:sz="4" w:space="0" w:color="auto"/>
              <w:bottom w:val="single" w:sz="4" w:space="0" w:color="auto"/>
              <w:right w:val="single" w:sz="4" w:space="0" w:color="auto"/>
            </w:tcBorders>
          </w:tcPr>
          <w:p w14:paraId="42FB9AEB" w14:textId="7D199A87" w:rsidR="00043A55" w:rsidRDefault="00043A55" w:rsidP="00043A55">
            <w:r w:rsidRPr="00FB0B71">
              <w:rPr>
                <w:szCs w:val="20"/>
              </w:rPr>
              <w:t>Data literacy</w:t>
            </w:r>
          </w:p>
        </w:tc>
        <w:tc>
          <w:tcPr>
            <w:tcW w:w="6537" w:type="dxa"/>
            <w:tcBorders>
              <w:top w:val="single" w:sz="4" w:space="0" w:color="auto"/>
              <w:left w:val="single" w:sz="4" w:space="0" w:color="auto"/>
              <w:bottom w:val="single" w:sz="4" w:space="0" w:color="auto"/>
              <w:right w:val="single" w:sz="4" w:space="0" w:color="auto"/>
            </w:tcBorders>
          </w:tcPr>
          <w:p w14:paraId="4972F7D2" w14:textId="5A4A17AA" w:rsidR="00043A55" w:rsidRDefault="00043A55" w:rsidP="00043A55">
            <w:pPr>
              <w:pStyle w:val="ListParagraph"/>
              <w:numPr>
                <w:ilvl w:val="0"/>
                <w:numId w:val="27"/>
              </w:numPr>
            </w:pPr>
            <w:r>
              <w:t>Use data-informed reasoning to propose and evaluate solutions.</w:t>
            </w:r>
          </w:p>
        </w:tc>
        <w:tc>
          <w:tcPr>
            <w:tcW w:w="792" w:type="dxa"/>
            <w:tcBorders>
              <w:top w:val="single" w:sz="4" w:space="0" w:color="auto"/>
              <w:left w:val="single" w:sz="4" w:space="0" w:color="auto"/>
              <w:bottom w:val="single" w:sz="4" w:space="0" w:color="auto"/>
              <w:right w:val="single" w:sz="4" w:space="0" w:color="auto"/>
            </w:tcBorders>
          </w:tcPr>
          <w:p w14:paraId="6811D68E" w14:textId="77777777" w:rsidR="00043A55" w:rsidRDefault="00043A55" w:rsidP="00043A55"/>
        </w:tc>
        <w:tc>
          <w:tcPr>
            <w:tcW w:w="4853" w:type="dxa"/>
            <w:tcBorders>
              <w:top w:val="single" w:sz="4" w:space="0" w:color="auto"/>
              <w:left w:val="single" w:sz="4" w:space="0" w:color="auto"/>
              <w:bottom w:val="single" w:sz="4" w:space="0" w:color="auto"/>
              <w:right w:val="single" w:sz="4" w:space="0" w:color="auto"/>
            </w:tcBorders>
          </w:tcPr>
          <w:p w14:paraId="29316FF6" w14:textId="22851F63" w:rsidR="00043A55" w:rsidRDefault="00043A55" w:rsidP="00043A55"/>
        </w:tc>
      </w:tr>
      <w:tr w:rsidR="00043A55" w14:paraId="69662130" w14:textId="663A4F3E" w:rsidTr="003E0853">
        <w:tc>
          <w:tcPr>
            <w:tcW w:w="2485" w:type="dxa"/>
            <w:tcBorders>
              <w:top w:val="single" w:sz="4" w:space="0" w:color="auto"/>
              <w:left w:val="single" w:sz="4" w:space="0" w:color="auto"/>
              <w:bottom w:val="single" w:sz="4" w:space="0" w:color="auto"/>
              <w:right w:val="single" w:sz="4" w:space="0" w:color="auto"/>
            </w:tcBorders>
          </w:tcPr>
          <w:p w14:paraId="7FC4C7B1" w14:textId="677ACC6B" w:rsidR="00043A55" w:rsidRDefault="00043A55" w:rsidP="00043A55">
            <w:r w:rsidRPr="00751BDE">
              <w:rPr>
                <w:szCs w:val="20"/>
              </w:rPr>
              <w:t>Curiosity</w:t>
            </w:r>
            <w:r w:rsidRPr="00FB0B71">
              <w:rPr>
                <w:szCs w:val="20"/>
              </w:rPr>
              <w:t xml:space="preserve">  </w:t>
            </w:r>
          </w:p>
        </w:tc>
        <w:tc>
          <w:tcPr>
            <w:tcW w:w="6537" w:type="dxa"/>
            <w:tcBorders>
              <w:top w:val="single" w:sz="4" w:space="0" w:color="auto"/>
              <w:left w:val="single" w:sz="4" w:space="0" w:color="auto"/>
              <w:bottom w:val="single" w:sz="4" w:space="0" w:color="auto"/>
              <w:right w:val="single" w:sz="4" w:space="0" w:color="auto"/>
            </w:tcBorders>
          </w:tcPr>
          <w:p w14:paraId="3B2DDC38" w14:textId="6D0101C8" w:rsidR="00043A55" w:rsidRDefault="00043A55" w:rsidP="00043A55">
            <w:pPr>
              <w:pStyle w:val="ListParagraph"/>
              <w:numPr>
                <w:ilvl w:val="0"/>
                <w:numId w:val="27"/>
              </w:numPr>
            </w:pPr>
            <w:r w:rsidRPr="007E13F8">
              <w:rPr>
                <w:szCs w:val="20"/>
              </w:rPr>
              <w:t xml:space="preserve">Value and learn from diverse cultures, races, ages, genders, sexual orientations, religions, and other human differences. </w:t>
            </w:r>
          </w:p>
        </w:tc>
        <w:tc>
          <w:tcPr>
            <w:tcW w:w="792" w:type="dxa"/>
            <w:tcBorders>
              <w:top w:val="single" w:sz="4" w:space="0" w:color="auto"/>
              <w:left w:val="single" w:sz="4" w:space="0" w:color="auto"/>
              <w:bottom w:val="single" w:sz="4" w:space="0" w:color="auto"/>
              <w:right w:val="single" w:sz="4" w:space="0" w:color="auto"/>
            </w:tcBorders>
          </w:tcPr>
          <w:p w14:paraId="6D9E7758" w14:textId="77777777" w:rsidR="00043A55" w:rsidRDefault="00043A55" w:rsidP="00043A55"/>
        </w:tc>
        <w:tc>
          <w:tcPr>
            <w:tcW w:w="4853" w:type="dxa"/>
            <w:tcBorders>
              <w:top w:val="single" w:sz="4" w:space="0" w:color="auto"/>
              <w:left w:val="single" w:sz="4" w:space="0" w:color="auto"/>
              <w:bottom w:val="single" w:sz="4" w:space="0" w:color="auto"/>
              <w:right w:val="single" w:sz="4" w:space="0" w:color="auto"/>
            </w:tcBorders>
          </w:tcPr>
          <w:p w14:paraId="65FEE826" w14:textId="2120425C" w:rsidR="00043A55" w:rsidRDefault="00043A55" w:rsidP="00043A55"/>
        </w:tc>
      </w:tr>
      <w:tr w:rsidR="00043A55" w14:paraId="22EE29BF" w14:textId="6B464244" w:rsidTr="003E0853">
        <w:tc>
          <w:tcPr>
            <w:tcW w:w="2485" w:type="dxa"/>
            <w:tcBorders>
              <w:top w:val="single" w:sz="4" w:space="0" w:color="auto"/>
              <w:left w:val="single" w:sz="4" w:space="0" w:color="auto"/>
              <w:bottom w:val="single" w:sz="4" w:space="0" w:color="auto"/>
              <w:right w:val="single" w:sz="4" w:space="0" w:color="auto"/>
            </w:tcBorders>
          </w:tcPr>
          <w:p w14:paraId="23182E30" w14:textId="5AAE387C" w:rsidR="00043A55" w:rsidRDefault="00043A55" w:rsidP="00043A55">
            <w:r w:rsidRPr="00A853B7">
              <w:lastRenderedPageBreak/>
              <w:t>Problem-solving</w:t>
            </w:r>
            <w:r w:rsidRPr="00FB0B71">
              <w:rPr>
                <w:b/>
                <w:bCs/>
              </w:rPr>
              <w:t xml:space="preserve"> </w:t>
            </w:r>
          </w:p>
        </w:tc>
        <w:tc>
          <w:tcPr>
            <w:tcW w:w="6537" w:type="dxa"/>
            <w:tcBorders>
              <w:top w:val="single" w:sz="4" w:space="0" w:color="auto"/>
              <w:left w:val="single" w:sz="4" w:space="0" w:color="auto"/>
              <w:bottom w:val="single" w:sz="4" w:space="0" w:color="auto"/>
              <w:right w:val="single" w:sz="4" w:space="0" w:color="auto"/>
            </w:tcBorders>
          </w:tcPr>
          <w:p w14:paraId="71B0B3C9" w14:textId="68B9DD5D" w:rsidR="00043A55" w:rsidRDefault="00043A55" w:rsidP="00043A55">
            <w:pPr>
              <w:pStyle w:val="ListParagraph"/>
              <w:numPr>
                <w:ilvl w:val="0"/>
                <w:numId w:val="27"/>
              </w:numPr>
            </w:pPr>
            <w:r>
              <w:t>Use logic and reasoning to evaluate</w:t>
            </w:r>
            <w:r w:rsidRPr="00AA102E">
              <w:t xml:space="preserve"> alternative solutions, conclusions</w:t>
            </w:r>
            <w:r>
              <w:t>,</w:t>
            </w:r>
            <w:r w:rsidRPr="00AA102E">
              <w:t xml:space="preserve"> or approaches.</w:t>
            </w:r>
          </w:p>
        </w:tc>
        <w:tc>
          <w:tcPr>
            <w:tcW w:w="792" w:type="dxa"/>
            <w:tcBorders>
              <w:top w:val="single" w:sz="4" w:space="0" w:color="auto"/>
              <w:left w:val="single" w:sz="4" w:space="0" w:color="auto"/>
              <w:bottom w:val="single" w:sz="4" w:space="0" w:color="auto"/>
              <w:right w:val="single" w:sz="4" w:space="0" w:color="auto"/>
            </w:tcBorders>
          </w:tcPr>
          <w:p w14:paraId="7414272F" w14:textId="77777777" w:rsidR="00043A55" w:rsidRDefault="00043A55" w:rsidP="00043A55"/>
        </w:tc>
        <w:tc>
          <w:tcPr>
            <w:tcW w:w="4853" w:type="dxa"/>
            <w:tcBorders>
              <w:top w:val="single" w:sz="4" w:space="0" w:color="auto"/>
              <w:left w:val="single" w:sz="4" w:space="0" w:color="auto"/>
              <w:bottom w:val="single" w:sz="4" w:space="0" w:color="auto"/>
              <w:right w:val="single" w:sz="4" w:space="0" w:color="auto"/>
            </w:tcBorders>
          </w:tcPr>
          <w:p w14:paraId="01692D88" w14:textId="0D96FA7C" w:rsidR="00043A55" w:rsidRDefault="00043A55" w:rsidP="00043A55"/>
        </w:tc>
      </w:tr>
      <w:tr w:rsidR="00043A55" w14:paraId="63B00AFC" w14:textId="13F4287A" w:rsidTr="003E0853">
        <w:tc>
          <w:tcPr>
            <w:tcW w:w="2485" w:type="dxa"/>
            <w:tcBorders>
              <w:top w:val="single" w:sz="4" w:space="0" w:color="auto"/>
              <w:left w:val="single" w:sz="4" w:space="0" w:color="auto"/>
              <w:bottom w:val="single" w:sz="4" w:space="0" w:color="auto"/>
              <w:right w:val="single" w:sz="4" w:space="0" w:color="auto"/>
            </w:tcBorders>
          </w:tcPr>
          <w:p w14:paraId="373B1007" w14:textId="3D6E1D57" w:rsidR="00043A55" w:rsidRDefault="00043A55" w:rsidP="00043A55">
            <w:r w:rsidRPr="00FB0B71">
              <w:rPr>
                <w:szCs w:val="20"/>
              </w:rPr>
              <w:t xml:space="preserve">Evaluation </w:t>
            </w:r>
          </w:p>
        </w:tc>
        <w:tc>
          <w:tcPr>
            <w:tcW w:w="6537" w:type="dxa"/>
            <w:tcBorders>
              <w:top w:val="single" w:sz="4" w:space="0" w:color="auto"/>
              <w:left w:val="single" w:sz="4" w:space="0" w:color="auto"/>
              <w:bottom w:val="single" w:sz="4" w:space="0" w:color="auto"/>
              <w:right w:val="single" w:sz="4" w:space="0" w:color="auto"/>
            </w:tcBorders>
          </w:tcPr>
          <w:p w14:paraId="6FE29D0E" w14:textId="4468634E" w:rsidR="00043A55" w:rsidRDefault="00043A55" w:rsidP="00043A55">
            <w:pPr>
              <w:pStyle w:val="ListParagraph"/>
              <w:numPr>
                <w:ilvl w:val="0"/>
                <w:numId w:val="27"/>
              </w:numPr>
            </w:pPr>
            <w:r>
              <w:t>Consider the relative virtues and drawbacks of potential actions to choose and justify a contextually appropriate decision.</w:t>
            </w:r>
          </w:p>
        </w:tc>
        <w:tc>
          <w:tcPr>
            <w:tcW w:w="792" w:type="dxa"/>
            <w:tcBorders>
              <w:top w:val="single" w:sz="4" w:space="0" w:color="auto"/>
              <w:left w:val="single" w:sz="4" w:space="0" w:color="auto"/>
              <w:bottom w:val="single" w:sz="4" w:space="0" w:color="auto"/>
              <w:right w:val="single" w:sz="4" w:space="0" w:color="auto"/>
            </w:tcBorders>
          </w:tcPr>
          <w:p w14:paraId="2DA36C70" w14:textId="77777777" w:rsidR="00043A55" w:rsidRDefault="00043A55" w:rsidP="00043A55"/>
        </w:tc>
        <w:tc>
          <w:tcPr>
            <w:tcW w:w="4853" w:type="dxa"/>
            <w:tcBorders>
              <w:top w:val="single" w:sz="4" w:space="0" w:color="auto"/>
              <w:left w:val="single" w:sz="4" w:space="0" w:color="auto"/>
              <w:bottom w:val="single" w:sz="4" w:space="0" w:color="auto"/>
              <w:right w:val="single" w:sz="4" w:space="0" w:color="auto"/>
            </w:tcBorders>
          </w:tcPr>
          <w:p w14:paraId="18C18CA4" w14:textId="593A5388" w:rsidR="00043A55" w:rsidRDefault="00043A55" w:rsidP="00043A55"/>
        </w:tc>
      </w:tr>
    </w:tbl>
    <w:p w14:paraId="0B8B06D6" w14:textId="77777777" w:rsidR="00723218" w:rsidRDefault="00723218" w:rsidP="00E15830">
      <w:pPr>
        <w:pStyle w:val="Heading2"/>
      </w:pPr>
    </w:p>
    <w:p w14:paraId="3B1188C9" w14:textId="316A280E" w:rsidR="00723218" w:rsidRPr="008F2493" w:rsidRDefault="00723218" w:rsidP="00723218">
      <w:pPr>
        <w:pStyle w:val="Heading1"/>
      </w:pPr>
      <w:r>
        <w:rPr>
          <w:noProof/>
        </w:rPr>
        <w:drawing>
          <wp:anchor distT="0" distB="0" distL="114300" distR="114300" simplePos="0" relativeHeight="251655168" behindDoc="0" locked="0" layoutInCell="1" allowOverlap="1" wp14:anchorId="508F7335" wp14:editId="38FA2953">
            <wp:simplePos x="0" y="0"/>
            <wp:positionH relativeFrom="column">
              <wp:posOffset>698</wp:posOffset>
            </wp:positionH>
            <wp:positionV relativeFrom="paragraph">
              <wp:posOffset>0</wp:posOffset>
            </wp:positionV>
            <wp:extent cx="274320" cy="274320"/>
            <wp:effectExtent l="0" t="0" r="0" b="0"/>
            <wp:wrapSquare wrapText="bothSides"/>
            <wp:docPr id="1432403291" name="Graphic 2" descr="A light bulb with beams shining from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03291" name="Graphic 2" descr="A light bulb with beams shining from it"/>
                    <pic:cNvPicPr/>
                  </pic:nvPicPr>
                  <pic:blipFill>
                    <a:blip r:embed="rId13">
                      <a:extLst>
                        <a:ext uri="{96DAC541-7B7A-43D3-8B79-37D633B846F1}">
                          <asvg:svgBlip xmlns:asvg="http://schemas.microsoft.com/office/drawing/2016/SVG/main" r:embed="rId14"/>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Pr="00723218">
        <w:t>Creativity &amp; innovation</w:t>
      </w:r>
    </w:p>
    <w:p w14:paraId="2AB94E34" w14:textId="77777777" w:rsidR="00723218" w:rsidRDefault="00723218" w:rsidP="00B20548"/>
    <w:tbl>
      <w:tblPr>
        <w:tblStyle w:val="TableGrid"/>
        <w:tblW w:w="0" w:type="auto"/>
        <w:tblLook w:val="04A0" w:firstRow="1" w:lastRow="0" w:firstColumn="1" w:lastColumn="0" w:noHBand="0" w:noVBand="1"/>
      </w:tblPr>
      <w:tblGrid>
        <w:gridCol w:w="2488"/>
        <w:gridCol w:w="6513"/>
        <w:gridCol w:w="792"/>
        <w:gridCol w:w="4853"/>
      </w:tblGrid>
      <w:tr w:rsidR="000C398F" w14:paraId="1DC7D149" w14:textId="0E1106E6" w:rsidTr="003E0853">
        <w:tc>
          <w:tcPr>
            <w:tcW w:w="2488" w:type="dxa"/>
          </w:tcPr>
          <w:p w14:paraId="354576E5" w14:textId="77777777" w:rsidR="000C398F" w:rsidRDefault="000C398F" w:rsidP="00D71830">
            <w:pPr>
              <w:pStyle w:val="Heading3"/>
            </w:pPr>
            <w:r>
              <w:t>Transferable skill</w:t>
            </w:r>
          </w:p>
        </w:tc>
        <w:tc>
          <w:tcPr>
            <w:tcW w:w="6513" w:type="dxa"/>
          </w:tcPr>
          <w:p w14:paraId="44EEF207" w14:textId="77777777" w:rsidR="000C398F" w:rsidRDefault="000C398F" w:rsidP="00D71830">
            <w:pPr>
              <w:pStyle w:val="Heading3"/>
            </w:pPr>
            <w:r>
              <w:t>Description</w:t>
            </w:r>
          </w:p>
        </w:tc>
        <w:tc>
          <w:tcPr>
            <w:tcW w:w="792" w:type="dxa"/>
          </w:tcPr>
          <w:p w14:paraId="2E1292E1" w14:textId="39EE1427" w:rsidR="000C398F" w:rsidRDefault="000C398F" w:rsidP="00D71830">
            <w:pPr>
              <w:pStyle w:val="Heading3"/>
            </w:pPr>
            <w:r>
              <w:t>0/1/2</w:t>
            </w:r>
          </w:p>
        </w:tc>
        <w:tc>
          <w:tcPr>
            <w:tcW w:w="4853" w:type="dxa"/>
          </w:tcPr>
          <w:p w14:paraId="3E425C54" w14:textId="7D87DDA7" w:rsidR="000C398F" w:rsidRDefault="000C398F" w:rsidP="00D71830">
            <w:pPr>
              <w:pStyle w:val="Heading3"/>
            </w:pPr>
            <w:r>
              <w:t>Examples? (optional)</w:t>
            </w:r>
          </w:p>
        </w:tc>
      </w:tr>
      <w:tr w:rsidR="009B4DC0" w14:paraId="006D3CF6" w14:textId="35BD01AE" w:rsidTr="003E0853">
        <w:tc>
          <w:tcPr>
            <w:tcW w:w="2488" w:type="dxa"/>
          </w:tcPr>
          <w:p w14:paraId="34D86946" w14:textId="7CB8B577" w:rsidR="009B4DC0" w:rsidRDefault="009B4DC0" w:rsidP="009B4DC0">
            <w:pPr>
              <w:rPr>
                <w:szCs w:val="20"/>
              </w:rPr>
            </w:pPr>
            <w:r w:rsidRPr="7E416AF9">
              <w:t>Adaptability</w:t>
            </w:r>
            <w:r>
              <w:t xml:space="preserve"> and f</w:t>
            </w:r>
            <w:r w:rsidRPr="7E416AF9">
              <w:t>lexibility</w:t>
            </w:r>
          </w:p>
        </w:tc>
        <w:tc>
          <w:tcPr>
            <w:tcW w:w="6513" w:type="dxa"/>
          </w:tcPr>
          <w:p w14:paraId="6D4B64F7" w14:textId="55169D8D" w:rsidR="009B4DC0" w:rsidRDefault="009B4DC0" w:rsidP="009B4DC0">
            <w:pPr>
              <w:pStyle w:val="ListParagraph"/>
              <w:numPr>
                <w:ilvl w:val="0"/>
                <w:numId w:val="27"/>
              </w:numPr>
            </w:pPr>
            <w:r w:rsidRPr="7E416AF9">
              <w:t xml:space="preserve">Adapt to differing contexts, personalities, and tasks. </w:t>
            </w:r>
          </w:p>
        </w:tc>
        <w:tc>
          <w:tcPr>
            <w:tcW w:w="792" w:type="dxa"/>
          </w:tcPr>
          <w:p w14:paraId="324A67C6" w14:textId="77777777" w:rsidR="009B4DC0" w:rsidRPr="7E416AF9" w:rsidRDefault="009B4DC0" w:rsidP="009B4DC0"/>
        </w:tc>
        <w:tc>
          <w:tcPr>
            <w:tcW w:w="4853" w:type="dxa"/>
          </w:tcPr>
          <w:p w14:paraId="2EF63A77" w14:textId="6AB163B1" w:rsidR="009B4DC0" w:rsidRPr="7E416AF9" w:rsidRDefault="009B4DC0" w:rsidP="009B4DC0"/>
        </w:tc>
      </w:tr>
      <w:tr w:rsidR="009B4DC0" w14:paraId="62C8DAA6" w14:textId="218CABAE" w:rsidTr="003E0853">
        <w:tc>
          <w:tcPr>
            <w:tcW w:w="2488" w:type="dxa"/>
          </w:tcPr>
          <w:p w14:paraId="75F264AC" w14:textId="5FA705DC" w:rsidR="009B4DC0" w:rsidRDefault="009B4DC0" w:rsidP="009B4DC0">
            <w:pPr>
              <w:rPr>
                <w:szCs w:val="20"/>
              </w:rPr>
            </w:pPr>
            <w:r w:rsidRPr="7E416AF9">
              <w:t>Originality and creative thinking</w:t>
            </w:r>
          </w:p>
        </w:tc>
        <w:tc>
          <w:tcPr>
            <w:tcW w:w="6513" w:type="dxa"/>
          </w:tcPr>
          <w:p w14:paraId="6F0D0D6C" w14:textId="2598A862" w:rsidR="009B4DC0" w:rsidRDefault="009B4DC0" w:rsidP="009B4DC0">
            <w:pPr>
              <w:pStyle w:val="ListParagraph"/>
              <w:numPr>
                <w:ilvl w:val="0"/>
                <w:numId w:val="27"/>
              </w:numPr>
            </w:pPr>
            <w:r w:rsidRPr="00E12D32">
              <w:t>Dev</w:t>
            </w:r>
            <w:r>
              <w:t>i</w:t>
            </w:r>
            <w:r w:rsidRPr="00E12D32">
              <w:t>se unique, unusual, or imaginative ideas and interpretations on a topic or situation</w:t>
            </w:r>
            <w:r w:rsidRPr="7E416AF9">
              <w:t>.</w:t>
            </w:r>
          </w:p>
        </w:tc>
        <w:tc>
          <w:tcPr>
            <w:tcW w:w="792" w:type="dxa"/>
          </w:tcPr>
          <w:p w14:paraId="77697F24" w14:textId="77777777" w:rsidR="009B4DC0" w:rsidRPr="7E416AF9" w:rsidRDefault="009B4DC0" w:rsidP="009B4DC0"/>
        </w:tc>
        <w:tc>
          <w:tcPr>
            <w:tcW w:w="4853" w:type="dxa"/>
          </w:tcPr>
          <w:p w14:paraId="2CA30190" w14:textId="3BF66ABC" w:rsidR="009B4DC0" w:rsidRPr="7E416AF9" w:rsidRDefault="009B4DC0" w:rsidP="009B4DC0"/>
        </w:tc>
      </w:tr>
      <w:tr w:rsidR="009B4DC0" w14:paraId="454E2547" w14:textId="53C1C377" w:rsidTr="003E0853">
        <w:tc>
          <w:tcPr>
            <w:tcW w:w="2488" w:type="dxa"/>
          </w:tcPr>
          <w:p w14:paraId="1D6E0A5F" w14:textId="6C807ACF" w:rsidR="009B4DC0" w:rsidRDefault="009B4DC0" w:rsidP="009B4DC0">
            <w:pPr>
              <w:rPr>
                <w:szCs w:val="20"/>
              </w:rPr>
            </w:pPr>
            <w:r>
              <w:t>Imagination</w:t>
            </w:r>
          </w:p>
        </w:tc>
        <w:tc>
          <w:tcPr>
            <w:tcW w:w="6513" w:type="dxa"/>
          </w:tcPr>
          <w:p w14:paraId="2190A672" w14:textId="17F454C8" w:rsidR="009B4DC0" w:rsidRDefault="009B4DC0" w:rsidP="009B4DC0">
            <w:pPr>
              <w:pStyle w:val="ListParagraph"/>
              <w:numPr>
                <w:ilvl w:val="0"/>
                <w:numId w:val="27"/>
              </w:numPr>
            </w:pPr>
            <w:r w:rsidRPr="7E416AF9">
              <w:t>Challenge existing methods, norms, structures with constructive alternatives</w:t>
            </w:r>
            <w:r>
              <w:t>.</w:t>
            </w:r>
          </w:p>
        </w:tc>
        <w:tc>
          <w:tcPr>
            <w:tcW w:w="792" w:type="dxa"/>
          </w:tcPr>
          <w:p w14:paraId="31374099" w14:textId="77777777" w:rsidR="009B4DC0" w:rsidRPr="7E416AF9" w:rsidRDefault="009B4DC0" w:rsidP="009B4DC0"/>
        </w:tc>
        <w:tc>
          <w:tcPr>
            <w:tcW w:w="4853" w:type="dxa"/>
          </w:tcPr>
          <w:p w14:paraId="4B7498A7" w14:textId="25A11F37" w:rsidR="009B4DC0" w:rsidRPr="7E416AF9" w:rsidRDefault="009B4DC0" w:rsidP="009B4DC0"/>
        </w:tc>
      </w:tr>
    </w:tbl>
    <w:p w14:paraId="4553BD79" w14:textId="77777777" w:rsidR="00A54EB9" w:rsidRDefault="00A54EB9" w:rsidP="00E15830">
      <w:pPr>
        <w:pStyle w:val="Heading2"/>
      </w:pPr>
    </w:p>
    <w:p w14:paraId="450AE454" w14:textId="05ABEA0D" w:rsidR="00A54EB9" w:rsidRPr="008F2493" w:rsidRDefault="00356A7D" w:rsidP="004D63FF">
      <w:pPr>
        <w:pStyle w:val="Heading1"/>
      </w:pPr>
      <w:r>
        <w:rPr>
          <w:noProof/>
        </w:rPr>
        <w:drawing>
          <wp:anchor distT="0" distB="0" distL="114300" distR="114300" simplePos="0" relativeHeight="251656192" behindDoc="1" locked="0" layoutInCell="1" allowOverlap="1" wp14:anchorId="2F3EB011" wp14:editId="6892CC80">
            <wp:simplePos x="0" y="0"/>
            <wp:positionH relativeFrom="column">
              <wp:posOffset>0</wp:posOffset>
            </wp:positionH>
            <wp:positionV relativeFrom="paragraph">
              <wp:posOffset>24130</wp:posOffset>
            </wp:positionV>
            <wp:extent cx="274320" cy="274320"/>
            <wp:effectExtent l="0" t="0" r="0" b="0"/>
            <wp:wrapTight wrapText="bothSides">
              <wp:wrapPolygon edited="0">
                <wp:start x="1500" y="1500"/>
                <wp:lineTo x="0" y="10500"/>
                <wp:lineTo x="3000" y="18000"/>
                <wp:lineTo x="16500" y="18000"/>
                <wp:lineTo x="19500" y="10500"/>
                <wp:lineTo x="18000" y="1500"/>
                <wp:lineTo x="1500" y="1500"/>
              </wp:wrapPolygon>
            </wp:wrapTight>
            <wp:docPr id="1251066679" name="Graphic 3" descr="An outline of three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66679" name="Graphic 3" descr="An outline of three people"/>
                    <pic:cNvPicPr/>
                  </pic:nvPicPr>
                  <pic:blipFill>
                    <a:blip r:embed="rId15">
                      <a:extLst>
                        <a:ext uri="{96DAC541-7B7A-43D3-8B79-37D633B846F1}">
                          <asvg:svgBlip xmlns:asvg="http://schemas.microsoft.com/office/drawing/2016/SVG/main" r:embed="rId16"/>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A54EB9" w:rsidRPr="008F2493">
        <w:t>Teamwork &amp; collaboration</w:t>
      </w:r>
    </w:p>
    <w:p w14:paraId="4DE637EB" w14:textId="77777777" w:rsidR="00A54EB9" w:rsidRDefault="00A54EB9" w:rsidP="00B20548"/>
    <w:tbl>
      <w:tblPr>
        <w:tblStyle w:val="TableGrid"/>
        <w:tblW w:w="0" w:type="auto"/>
        <w:tblLook w:val="04A0" w:firstRow="1" w:lastRow="0" w:firstColumn="1" w:lastColumn="0" w:noHBand="0" w:noVBand="1"/>
      </w:tblPr>
      <w:tblGrid>
        <w:gridCol w:w="2492"/>
        <w:gridCol w:w="6489"/>
        <w:gridCol w:w="792"/>
        <w:gridCol w:w="4853"/>
      </w:tblGrid>
      <w:tr w:rsidR="000C398F" w14:paraId="7330B4ED" w14:textId="341A0659" w:rsidTr="003E0853">
        <w:tc>
          <w:tcPr>
            <w:tcW w:w="2492" w:type="dxa"/>
          </w:tcPr>
          <w:p w14:paraId="48BD3BEB" w14:textId="6642EC00" w:rsidR="000C398F" w:rsidRDefault="000C398F" w:rsidP="00D71830">
            <w:pPr>
              <w:pStyle w:val="Heading3"/>
            </w:pPr>
            <w:r>
              <w:t>Transferable skill</w:t>
            </w:r>
          </w:p>
        </w:tc>
        <w:tc>
          <w:tcPr>
            <w:tcW w:w="6489" w:type="dxa"/>
          </w:tcPr>
          <w:p w14:paraId="1EB07978" w14:textId="3064B1CA" w:rsidR="000C398F" w:rsidRDefault="000C398F" w:rsidP="00D71830">
            <w:pPr>
              <w:pStyle w:val="Heading3"/>
            </w:pPr>
            <w:r>
              <w:t>Description</w:t>
            </w:r>
          </w:p>
        </w:tc>
        <w:tc>
          <w:tcPr>
            <w:tcW w:w="792" w:type="dxa"/>
          </w:tcPr>
          <w:p w14:paraId="17C25B47" w14:textId="1721AE5B" w:rsidR="000C398F" w:rsidRDefault="000C398F" w:rsidP="00D71830">
            <w:pPr>
              <w:pStyle w:val="Heading3"/>
            </w:pPr>
            <w:r>
              <w:t>0/1/2</w:t>
            </w:r>
          </w:p>
        </w:tc>
        <w:tc>
          <w:tcPr>
            <w:tcW w:w="4853" w:type="dxa"/>
          </w:tcPr>
          <w:p w14:paraId="6572606B" w14:textId="022A94C8" w:rsidR="000C398F" w:rsidRDefault="000C398F" w:rsidP="00D71830">
            <w:pPr>
              <w:pStyle w:val="Heading3"/>
            </w:pPr>
            <w:r>
              <w:t>Examples? (optional)</w:t>
            </w:r>
          </w:p>
        </w:tc>
      </w:tr>
      <w:tr w:rsidR="00321989" w14:paraId="754A2FD1" w14:textId="3C30D89E" w:rsidTr="003E0853">
        <w:tc>
          <w:tcPr>
            <w:tcW w:w="2492" w:type="dxa"/>
          </w:tcPr>
          <w:p w14:paraId="0F39DD73" w14:textId="75054F23" w:rsidR="00321989" w:rsidRDefault="00321989" w:rsidP="00321989">
            <w:pPr>
              <w:rPr>
                <w:szCs w:val="20"/>
              </w:rPr>
            </w:pPr>
            <w:r w:rsidRPr="7E416AF9">
              <w:t xml:space="preserve">Relationship-building </w:t>
            </w:r>
          </w:p>
        </w:tc>
        <w:tc>
          <w:tcPr>
            <w:tcW w:w="6489" w:type="dxa"/>
          </w:tcPr>
          <w:p w14:paraId="39F1334F" w14:textId="67B9DB96" w:rsidR="00321989" w:rsidRDefault="00321989" w:rsidP="00321989">
            <w:pPr>
              <w:pStyle w:val="ListParagraph"/>
              <w:numPr>
                <w:ilvl w:val="0"/>
                <w:numId w:val="27"/>
              </w:numPr>
            </w:pPr>
            <w:r w:rsidRPr="7E416AF9">
              <w:t>Build mutually rewarding relationships with colleagues and partners to work effectively toward common goals</w:t>
            </w:r>
            <w:r>
              <w:t>.</w:t>
            </w:r>
          </w:p>
        </w:tc>
        <w:tc>
          <w:tcPr>
            <w:tcW w:w="792" w:type="dxa"/>
          </w:tcPr>
          <w:p w14:paraId="143A6F3F" w14:textId="77777777" w:rsidR="00321989" w:rsidRPr="7E416AF9" w:rsidRDefault="00321989" w:rsidP="00321989"/>
        </w:tc>
        <w:tc>
          <w:tcPr>
            <w:tcW w:w="4853" w:type="dxa"/>
          </w:tcPr>
          <w:p w14:paraId="38F301A3" w14:textId="46390325" w:rsidR="00321989" w:rsidRPr="7E416AF9" w:rsidRDefault="00321989" w:rsidP="00321989"/>
        </w:tc>
      </w:tr>
      <w:tr w:rsidR="00321989" w14:paraId="11F8881D" w14:textId="6F24E647" w:rsidTr="003E0853">
        <w:tc>
          <w:tcPr>
            <w:tcW w:w="2492" w:type="dxa"/>
          </w:tcPr>
          <w:p w14:paraId="2AFB2D15" w14:textId="6029FCA8" w:rsidR="00321989" w:rsidRDefault="00321989" w:rsidP="00321989">
            <w:pPr>
              <w:rPr>
                <w:szCs w:val="20"/>
              </w:rPr>
            </w:pPr>
            <w:r w:rsidRPr="7E416AF9">
              <w:t>Social perceptiveness</w:t>
            </w:r>
          </w:p>
        </w:tc>
        <w:tc>
          <w:tcPr>
            <w:tcW w:w="6489" w:type="dxa"/>
          </w:tcPr>
          <w:p w14:paraId="00FD56D3" w14:textId="45CE99D7" w:rsidR="00321989" w:rsidRDefault="00321989" w:rsidP="00321989">
            <w:pPr>
              <w:pStyle w:val="ListParagraph"/>
              <w:numPr>
                <w:ilvl w:val="0"/>
                <w:numId w:val="27"/>
              </w:numPr>
            </w:pPr>
            <w:r w:rsidRPr="7E416AF9">
              <w:t>Attend to others' reactions and adapt your behavior in response.</w:t>
            </w:r>
          </w:p>
        </w:tc>
        <w:tc>
          <w:tcPr>
            <w:tcW w:w="792" w:type="dxa"/>
          </w:tcPr>
          <w:p w14:paraId="793220D2" w14:textId="77777777" w:rsidR="00321989" w:rsidRPr="7E416AF9" w:rsidRDefault="00321989" w:rsidP="00321989"/>
        </w:tc>
        <w:tc>
          <w:tcPr>
            <w:tcW w:w="4853" w:type="dxa"/>
          </w:tcPr>
          <w:p w14:paraId="75A3264E" w14:textId="25F31324" w:rsidR="00321989" w:rsidRPr="7E416AF9" w:rsidRDefault="00321989" w:rsidP="00321989"/>
        </w:tc>
      </w:tr>
      <w:tr w:rsidR="00321989" w14:paraId="5943BFA7" w14:textId="3661D7B6" w:rsidTr="003E0853">
        <w:tc>
          <w:tcPr>
            <w:tcW w:w="2492" w:type="dxa"/>
          </w:tcPr>
          <w:p w14:paraId="58A88AB2" w14:textId="21F09AA9" w:rsidR="00321989" w:rsidRDefault="00321989" w:rsidP="00321989">
            <w:pPr>
              <w:rPr>
                <w:szCs w:val="20"/>
              </w:rPr>
            </w:pPr>
            <w:r w:rsidRPr="7E416AF9">
              <w:t xml:space="preserve">Open-mindedness </w:t>
            </w:r>
          </w:p>
        </w:tc>
        <w:tc>
          <w:tcPr>
            <w:tcW w:w="6489" w:type="dxa"/>
          </w:tcPr>
          <w:p w14:paraId="54DDBA5F" w14:textId="2669F8CC" w:rsidR="00321989" w:rsidRDefault="00321989" w:rsidP="00321989">
            <w:pPr>
              <w:pStyle w:val="ListParagraph"/>
              <w:numPr>
                <w:ilvl w:val="0"/>
                <w:numId w:val="27"/>
              </w:numPr>
            </w:pPr>
            <w:r w:rsidRPr="7E416AF9">
              <w:t>Demonstrate openness and humility in interacting across cultural, demographic, and positional differences.</w:t>
            </w:r>
          </w:p>
        </w:tc>
        <w:tc>
          <w:tcPr>
            <w:tcW w:w="792" w:type="dxa"/>
          </w:tcPr>
          <w:p w14:paraId="341CABA2" w14:textId="77777777" w:rsidR="00321989" w:rsidRPr="7E416AF9" w:rsidRDefault="00321989" w:rsidP="00321989"/>
        </w:tc>
        <w:tc>
          <w:tcPr>
            <w:tcW w:w="4853" w:type="dxa"/>
          </w:tcPr>
          <w:p w14:paraId="629D3569" w14:textId="24999CAF" w:rsidR="00321989" w:rsidRPr="7E416AF9" w:rsidRDefault="00321989" w:rsidP="00321989"/>
        </w:tc>
      </w:tr>
      <w:tr w:rsidR="00321989" w14:paraId="558045D3" w14:textId="353F7F1D" w:rsidTr="003E0853">
        <w:tc>
          <w:tcPr>
            <w:tcW w:w="2492" w:type="dxa"/>
          </w:tcPr>
          <w:p w14:paraId="0F56E1F3" w14:textId="4A7A74D0" w:rsidR="00321989" w:rsidRDefault="00321989" w:rsidP="00321989">
            <w:pPr>
              <w:rPr>
                <w:szCs w:val="20"/>
              </w:rPr>
            </w:pPr>
            <w:r w:rsidRPr="7E416AF9">
              <w:t xml:space="preserve">Question-asking </w:t>
            </w:r>
          </w:p>
        </w:tc>
        <w:tc>
          <w:tcPr>
            <w:tcW w:w="6489" w:type="dxa"/>
          </w:tcPr>
          <w:p w14:paraId="1326E087" w14:textId="56E02D12" w:rsidR="00321989" w:rsidRDefault="00321989" w:rsidP="00321989">
            <w:pPr>
              <w:pStyle w:val="ListParagraph"/>
              <w:numPr>
                <w:ilvl w:val="0"/>
                <w:numId w:val="27"/>
              </w:numPr>
            </w:pPr>
            <w:r w:rsidRPr="7E416AF9">
              <w:t>Fully attend to what others say, reflect on points or on critical feedback, and ask questions as appropriate.</w:t>
            </w:r>
          </w:p>
        </w:tc>
        <w:tc>
          <w:tcPr>
            <w:tcW w:w="792" w:type="dxa"/>
          </w:tcPr>
          <w:p w14:paraId="73971DAB" w14:textId="77777777" w:rsidR="00321989" w:rsidRPr="7E416AF9" w:rsidRDefault="00321989" w:rsidP="00321989"/>
        </w:tc>
        <w:tc>
          <w:tcPr>
            <w:tcW w:w="4853" w:type="dxa"/>
          </w:tcPr>
          <w:p w14:paraId="5FFC3946" w14:textId="10D918BF" w:rsidR="00321989" w:rsidRPr="7E416AF9" w:rsidRDefault="00321989" w:rsidP="00321989"/>
        </w:tc>
      </w:tr>
      <w:tr w:rsidR="00321989" w14:paraId="13DE00FD" w14:textId="62246A70" w:rsidTr="003E0853">
        <w:tc>
          <w:tcPr>
            <w:tcW w:w="2492" w:type="dxa"/>
          </w:tcPr>
          <w:p w14:paraId="341154AE" w14:textId="712DFFC0" w:rsidR="00321989" w:rsidRDefault="00321989" w:rsidP="00321989">
            <w:pPr>
              <w:rPr>
                <w:szCs w:val="20"/>
              </w:rPr>
            </w:pPr>
            <w:r w:rsidRPr="7E416AF9">
              <w:t>Care and compassion</w:t>
            </w:r>
          </w:p>
        </w:tc>
        <w:tc>
          <w:tcPr>
            <w:tcW w:w="6489" w:type="dxa"/>
          </w:tcPr>
          <w:p w14:paraId="17EA557B" w14:textId="0CB95E64" w:rsidR="00321989" w:rsidRDefault="00321989" w:rsidP="00321989">
            <w:pPr>
              <w:pStyle w:val="ListParagraph"/>
              <w:numPr>
                <w:ilvl w:val="0"/>
                <w:numId w:val="27"/>
              </w:numPr>
            </w:pPr>
            <w:r w:rsidRPr="7E416AF9">
              <w:t>Exercise sensitivity to others and facilitate their processing of thoughts to devise their own solutions</w:t>
            </w:r>
            <w:r>
              <w:t>.</w:t>
            </w:r>
            <w:r w:rsidRPr="7E416AF9">
              <w:t xml:space="preserve"> </w:t>
            </w:r>
          </w:p>
        </w:tc>
        <w:tc>
          <w:tcPr>
            <w:tcW w:w="792" w:type="dxa"/>
          </w:tcPr>
          <w:p w14:paraId="1A6E0A12" w14:textId="77777777" w:rsidR="00321989" w:rsidRPr="7E416AF9" w:rsidRDefault="00321989" w:rsidP="00321989"/>
        </w:tc>
        <w:tc>
          <w:tcPr>
            <w:tcW w:w="4853" w:type="dxa"/>
          </w:tcPr>
          <w:p w14:paraId="2A1426B3" w14:textId="4155FA3F" w:rsidR="00321989" w:rsidRPr="7E416AF9" w:rsidRDefault="00321989" w:rsidP="00321989"/>
        </w:tc>
      </w:tr>
      <w:tr w:rsidR="00321989" w14:paraId="277F80AE" w14:textId="3405801E" w:rsidTr="003E0853">
        <w:tc>
          <w:tcPr>
            <w:tcW w:w="2492" w:type="dxa"/>
          </w:tcPr>
          <w:p w14:paraId="53213D85" w14:textId="3E66DCB3" w:rsidR="00321989" w:rsidRDefault="00321989" w:rsidP="00321989">
            <w:pPr>
              <w:rPr>
                <w:szCs w:val="20"/>
              </w:rPr>
            </w:pPr>
            <w:r w:rsidRPr="7E416AF9">
              <w:t>Compromise</w:t>
            </w:r>
          </w:p>
        </w:tc>
        <w:tc>
          <w:tcPr>
            <w:tcW w:w="6489" w:type="dxa"/>
          </w:tcPr>
          <w:p w14:paraId="3D41FC79" w14:textId="0B2D859D" w:rsidR="00321989" w:rsidRDefault="00321989" w:rsidP="00321989">
            <w:pPr>
              <w:pStyle w:val="ListParagraph"/>
              <w:numPr>
                <w:ilvl w:val="0"/>
                <w:numId w:val="27"/>
              </w:numPr>
            </w:pPr>
            <w:r w:rsidRPr="7E416AF9">
              <w:t>Present your most constructive, open-minded self in group settings in order to reach a common goal.</w:t>
            </w:r>
          </w:p>
        </w:tc>
        <w:tc>
          <w:tcPr>
            <w:tcW w:w="792" w:type="dxa"/>
          </w:tcPr>
          <w:p w14:paraId="33BE282F" w14:textId="77777777" w:rsidR="00321989" w:rsidRPr="7E416AF9" w:rsidRDefault="00321989" w:rsidP="00321989"/>
        </w:tc>
        <w:tc>
          <w:tcPr>
            <w:tcW w:w="4853" w:type="dxa"/>
          </w:tcPr>
          <w:p w14:paraId="5210D79D" w14:textId="471CB7A6" w:rsidR="00321989" w:rsidRPr="7E416AF9" w:rsidRDefault="00321989" w:rsidP="00321989"/>
        </w:tc>
      </w:tr>
      <w:tr w:rsidR="00321989" w14:paraId="50DBA8C1" w14:textId="68236C66" w:rsidTr="003E0853">
        <w:tc>
          <w:tcPr>
            <w:tcW w:w="2492" w:type="dxa"/>
          </w:tcPr>
          <w:p w14:paraId="01947F53" w14:textId="6C6B8F8E" w:rsidR="00321989" w:rsidRDefault="00321989" w:rsidP="00321989">
            <w:pPr>
              <w:rPr>
                <w:szCs w:val="20"/>
              </w:rPr>
            </w:pPr>
            <w:r w:rsidRPr="7E416AF9">
              <w:t>Conflict management &amp; resolution</w:t>
            </w:r>
          </w:p>
        </w:tc>
        <w:tc>
          <w:tcPr>
            <w:tcW w:w="6489" w:type="dxa"/>
          </w:tcPr>
          <w:p w14:paraId="38E55431" w14:textId="756F2B46" w:rsidR="00321989" w:rsidRDefault="00321989" w:rsidP="00321989">
            <w:pPr>
              <w:pStyle w:val="ListParagraph"/>
              <w:numPr>
                <w:ilvl w:val="0"/>
                <w:numId w:val="27"/>
              </w:numPr>
            </w:pPr>
            <w:r w:rsidRPr="7E416AF9">
              <w:t>Employ healthy responses</w:t>
            </w:r>
            <w:r>
              <w:t xml:space="preserve"> (such as </w:t>
            </w:r>
            <w:r w:rsidRPr="7E416AF9">
              <w:t>active listening, perspective-taking, and inclusion of opposing views</w:t>
            </w:r>
            <w:r>
              <w:t>) to</w:t>
            </w:r>
            <w:r w:rsidRPr="7E416AF9">
              <w:t xml:space="preserve"> actively seek resolution that works for all parties involved.</w:t>
            </w:r>
          </w:p>
        </w:tc>
        <w:tc>
          <w:tcPr>
            <w:tcW w:w="792" w:type="dxa"/>
          </w:tcPr>
          <w:p w14:paraId="625BE569" w14:textId="77777777" w:rsidR="00321989" w:rsidRPr="7E416AF9" w:rsidRDefault="00321989" w:rsidP="00321989"/>
        </w:tc>
        <w:tc>
          <w:tcPr>
            <w:tcW w:w="4853" w:type="dxa"/>
          </w:tcPr>
          <w:p w14:paraId="32026D35" w14:textId="1B81EC88" w:rsidR="00321989" w:rsidRPr="7E416AF9" w:rsidRDefault="00321989" w:rsidP="00321989"/>
        </w:tc>
      </w:tr>
      <w:tr w:rsidR="00321989" w14:paraId="7D0B5161" w14:textId="130AD4CE" w:rsidTr="003E0853">
        <w:tc>
          <w:tcPr>
            <w:tcW w:w="2492" w:type="dxa"/>
          </w:tcPr>
          <w:p w14:paraId="275B4E33" w14:textId="44DC23D3" w:rsidR="00321989" w:rsidRDefault="00321989" w:rsidP="00321989">
            <w:pPr>
              <w:rPr>
                <w:szCs w:val="20"/>
              </w:rPr>
            </w:pPr>
            <w:r w:rsidRPr="7E416AF9">
              <w:t>Dependability</w:t>
            </w:r>
          </w:p>
        </w:tc>
        <w:tc>
          <w:tcPr>
            <w:tcW w:w="6489" w:type="dxa"/>
          </w:tcPr>
          <w:p w14:paraId="74D3D124" w14:textId="4C57382F" w:rsidR="00321989" w:rsidRDefault="00321989" w:rsidP="00321989">
            <w:pPr>
              <w:pStyle w:val="ListParagraph"/>
              <w:numPr>
                <w:ilvl w:val="0"/>
                <w:numId w:val="27"/>
              </w:numPr>
            </w:pPr>
            <w:r w:rsidRPr="7E416AF9">
              <w:t>Fulfill obligations by being reliable, responsible, and dependable, offering help as needed to achieve team goals.</w:t>
            </w:r>
          </w:p>
        </w:tc>
        <w:tc>
          <w:tcPr>
            <w:tcW w:w="792" w:type="dxa"/>
          </w:tcPr>
          <w:p w14:paraId="71DF987F" w14:textId="77777777" w:rsidR="00321989" w:rsidRPr="7E416AF9" w:rsidRDefault="00321989" w:rsidP="00321989"/>
        </w:tc>
        <w:tc>
          <w:tcPr>
            <w:tcW w:w="4853" w:type="dxa"/>
          </w:tcPr>
          <w:p w14:paraId="21929A23" w14:textId="09C8A7F2" w:rsidR="00321989" w:rsidRPr="7E416AF9" w:rsidRDefault="00321989" w:rsidP="00321989"/>
        </w:tc>
      </w:tr>
    </w:tbl>
    <w:p w14:paraId="3649FEAD" w14:textId="77777777" w:rsidR="002017EB" w:rsidRDefault="002017EB" w:rsidP="002017EB"/>
    <w:p w14:paraId="616E1083" w14:textId="21ADEBE4" w:rsidR="00A54EB9" w:rsidRPr="008F2493" w:rsidRDefault="00356A7D" w:rsidP="004D63FF">
      <w:pPr>
        <w:pStyle w:val="Heading1"/>
      </w:pPr>
      <w:r>
        <w:rPr>
          <w:noProof/>
        </w:rPr>
        <w:drawing>
          <wp:anchor distT="0" distB="0" distL="114300" distR="114300" simplePos="0" relativeHeight="251658240" behindDoc="1" locked="0" layoutInCell="1" allowOverlap="1" wp14:anchorId="283F513D" wp14:editId="63DE3446">
            <wp:simplePos x="0" y="0"/>
            <wp:positionH relativeFrom="column">
              <wp:posOffset>289</wp:posOffset>
            </wp:positionH>
            <wp:positionV relativeFrom="paragraph">
              <wp:posOffset>9613</wp:posOffset>
            </wp:positionV>
            <wp:extent cx="274320" cy="274320"/>
            <wp:effectExtent l="0" t="0" r="0" b="0"/>
            <wp:wrapTight wrapText="bothSides">
              <wp:wrapPolygon edited="0">
                <wp:start x="6000" y="0"/>
                <wp:lineTo x="0" y="6000"/>
                <wp:lineTo x="0" y="16500"/>
                <wp:lineTo x="1500" y="19500"/>
                <wp:lineTo x="19500" y="19500"/>
                <wp:lineTo x="19500" y="6000"/>
                <wp:lineTo x="12000" y="0"/>
                <wp:lineTo x="6000" y="0"/>
              </wp:wrapPolygon>
            </wp:wrapTight>
            <wp:docPr id="875068848" name="Graphic 4" descr="A lotus-leaf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68848" name="Graphic 4" descr="A lotus-leaf graphic"/>
                    <pic:cNvPicPr/>
                  </pic:nvPicPr>
                  <pic:blipFill>
                    <a:blip r:embed="rId17">
                      <a:extLst>
                        <a:ext uri="{96DAC541-7B7A-43D3-8B79-37D633B846F1}">
                          <asvg:svgBlip xmlns:asvg="http://schemas.microsoft.com/office/drawing/2016/SVG/main" r:embed="rId18"/>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r w:rsidR="002017EB">
        <w:t>Self-awareness</w:t>
      </w:r>
    </w:p>
    <w:p w14:paraId="567C4C67" w14:textId="77777777" w:rsidR="00A54EB9" w:rsidRDefault="00A54EB9" w:rsidP="00B20548"/>
    <w:tbl>
      <w:tblPr>
        <w:tblStyle w:val="TableGrid"/>
        <w:tblW w:w="0" w:type="auto"/>
        <w:tblLook w:val="04A0" w:firstRow="1" w:lastRow="0" w:firstColumn="1" w:lastColumn="0" w:noHBand="0" w:noVBand="1"/>
      </w:tblPr>
      <w:tblGrid>
        <w:gridCol w:w="2491"/>
        <w:gridCol w:w="6496"/>
        <w:gridCol w:w="792"/>
        <w:gridCol w:w="4853"/>
      </w:tblGrid>
      <w:tr w:rsidR="000C398F" w14:paraId="7698AA9A" w14:textId="422AF5FC" w:rsidTr="003E0853">
        <w:tc>
          <w:tcPr>
            <w:tcW w:w="2491" w:type="dxa"/>
          </w:tcPr>
          <w:p w14:paraId="5F43BE02" w14:textId="77777777" w:rsidR="000C398F" w:rsidRDefault="000C398F" w:rsidP="00D71830">
            <w:pPr>
              <w:pStyle w:val="Heading3"/>
            </w:pPr>
            <w:r>
              <w:t>Transferable skill</w:t>
            </w:r>
          </w:p>
        </w:tc>
        <w:tc>
          <w:tcPr>
            <w:tcW w:w="6496" w:type="dxa"/>
          </w:tcPr>
          <w:p w14:paraId="44DD3DCD" w14:textId="77777777" w:rsidR="000C398F" w:rsidRDefault="000C398F" w:rsidP="00D71830">
            <w:pPr>
              <w:pStyle w:val="Heading3"/>
            </w:pPr>
            <w:r>
              <w:t>Description</w:t>
            </w:r>
          </w:p>
        </w:tc>
        <w:tc>
          <w:tcPr>
            <w:tcW w:w="792" w:type="dxa"/>
          </w:tcPr>
          <w:p w14:paraId="3FF044A3" w14:textId="4B4871A0" w:rsidR="000C398F" w:rsidRDefault="000C398F" w:rsidP="00D71830">
            <w:pPr>
              <w:pStyle w:val="Heading3"/>
            </w:pPr>
            <w:r>
              <w:t>0/1/2</w:t>
            </w:r>
          </w:p>
        </w:tc>
        <w:tc>
          <w:tcPr>
            <w:tcW w:w="4853" w:type="dxa"/>
          </w:tcPr>
          <w:p w14:paraId="052B9CF7" w14:textId="353BF74B" w:rsidR="000C398F" w:rsidRDefault="000C398F" w:rsidP="00D71830">
            <w:pPr>
              <w:pStyle w:val="Heading3"/>
            </w:pPr>
            <w:r>
              <w:t>Examples? (optional)</w:t>
            </w:r>
          </w:p>
        </w:tc>
      </w:tr>
      <w:tr w:rsidR="001C49B8" w14:paraId="4B5BC619" w14:textId="74B3B7D4" w:rsidTr="003E0853">
        <w:tc>
          <w:tcPr>
            <w:tcW w:w="2491" w:type="dxa"/>
          </w:tcPr>
          <w:p w14:paraId="17BB9E56" w14:textId="213011B6" w:rsidR="001C49B8" w:rsidRDefault="001C49B8" w:rsidP="001C49B8">
            <w:pPr>
              <w:rPr>
                <w:szCs w:val="20"/>
              </w:rPr>
            </w:pPr>
            <w:r w:rsidRPr="7E416AF9">
              <w:t>Reflection</w:t>
            </w:r>
          </w:p>
        </w:tc>
        <w:tc>
          <w:tcPr>
            <w:tcW w:w="6496" w:type="dxa"/>
          </w:tcPr>
          <w:p w14:paraId="13B6154C" w14:textId="4C242FCF" w:rsidR="001C49B8" w:rsidRDefault="001C49B8" w:rsidP="001C49B8">
            <w:pPr>
              <w:pStyle w:val="ListParagraph"/>
              <w:numPr>
                <w:ilvl w:val="0"/>
                <w:numId w:val="27"/>
              </w:numPr>
            </w:pPr>
            <w:r w:rsidRPr="7E416AF9">
              <w:t>Make meaning out of experiences, ideas, and contexts through thoughtful consideration, self-exploration, and discernment.</w:t>
            </w:r>
          </w:p>
        </w:tc>
        <w:tc>
          <w:tcPr>
            <w:tcW w:w="792" w:type="dxa"/>
          </w:tcPr>
          <w:p w14:paraId="76344C31" w14:textId="77777777" w:rsidR="001C49B8" w:rsidRPr="7E416AF9" w:rsidRDefault="001C49B8" w:rsidP="001C49B8"/>
        </w:tc>
        <w:tc>
          <w:tcPr>
            <w:tcW w:w="4853" w:type="dxa"/>
          </w:tcPr>
          <w:p w14:paraId="2DA03641" w14:textId="2AD63176" w:rsidR="001C49B8" w:rsidRPr="7E416AF9" w:rsidRDefault="001C49B8" w:rsidP="001C49B8"/>
        </w:tc>
      </w:tr>
      <w:tr w:rsidR="001C49B8" w14:paraId="141C68E1" w14:textId="208965A9" w:rsidTr="003E0853">
        <w:tc>
          <w:tcPr>
            <w:tcW w:w="2491" w:type="dxa"/>
          </w:tcPr>
          <w:p w14:paraId="21A999F3" w14:textId="234AF6FC" w:rsidR="001C49B8" w:rsidRDefault="001C49B8" w:rsidP="001C49B8">
            <w:pPr>
              <w:rPr>
                <w:szCs w:val="20"/>
              </w:rPr>
            </w:pPr>
            <w:r w:rsidRPr="7E416AF9">
              <w:t>Values articulation</w:t>
            </w:r>
          </w:p>
        </w:tc>
        <w:tc>
          <w:tcPr>
            <w:tcW w:w="6496" w:type="dxa"/>
          </w:tcPr>
          <w:p w14:paraId="0283C4AA" w14:textId="0DF1F2C6" w:rsidR="001C49B8" w:rsidRDefault="001C49B8" w:rsidP="001C49B8">
            <w:pPr>
              <w:pStyle w:val="ListParagraph"/>
              <w:numPr>
                <w:ilvl w:val="0"/>
                <w:numId w:val="27"/>
              </w:numPr>
            </w:pPr>
            <w:r w:rsidRPr="7E416AF9">
              <w:t>Show awareness of own values and articulate why they matter to you</w:t>
            </w:r>
            <w:r>
              <w:t>.</w:t>
            </w:r>
          </w:p>
        </w:tc>
        <w:tc>
          <w:tcPr>
            <w:tcW w:w="792" w:type="dxa"/>
          </w:tcPr>
          <w:p w14:paraId="2623271F" w14:textId="77777777" w:rsidR="001C49B8" w:rsidRPr="7E416AF9" w:rsidRDefault="001C49B8" w:rsidP="001C49B8"/>
        </w:tc>
        <w:tc>
          <w:tcPr>
            <w:tcW w:w="4853" w:type="dxa"/>
          </w:tcPr>
          <w:p w14:paraId="520DC07C" w14:textId="1C027A86" w:rsidR="001C49B8" w:rsidRPr="7E416AF9" w:rsidRDefault="001C49B8" w:rsidP="001C49B8"/>
        </w:tc>
      </w:tr>
      <w:tr w:rsidR="001C49B8" w14:paraId="7314E041" w14:textId="242D1247" w:rsidTr="003E0853">
        <w:tc>
          <w:tcPr>
            <w:tcW w:w="2491" w:type="dxa"/>
          </w:tcPr>
          <w:p w14:paraId="2F006EC1" w14:textId="15FB4583" w:rsidR="001C49B8" w:rsidRDefault="001C49B8" w:rsidP="001C49B8">
            <w:pPr>
              <w:rPr>
                <w:szCs w:val="20"/>
              </w:rPr>
            </w:pPr>
            <w:r w:rsidRPr="7E416AF9">
              <w:t xml:space="preserve">Integrity </w:t>
            </w:r>
          </w:p>
        </w:tc>
        <w:tc>
          <w:tcPr>
            <w:tcW w:w="6496" w:type="dxa"/>
          </w:tcPr>
          <w:p w14:paraId="3EA5A0C1" w14:textId="63A6732D" w:rsidR="001C49B8" w:rsidRDefault="001C49B8" w:rsidP="001C49B8">
            <w:pPr>
              <w:pStyle w:val="ListParagraph"/>
              <w:numPr>
                <w:ilvl w:val="0"/>
                <w:numId w:val="27"/>
              </w:numPr>
            </w:pPr>
            <w:r w:rsidRPr="7E416AF9">
              <w:t>Act responsibly and consistently with the interests of the larger community in mind.</w:t>
            </w:r>
          </w:p>
        </w:tc>
        <w:tc>
          <w:tcPr>
            <w:tcW w:w="792" w:type="dxa"/>
          </w:tcPr>
          <w:p w14:paraId="3266AD72" w14:textId="77777777" w:rsidR="001C49B8" w:rsidRPr="7E416AF9" w:rsidRDefault="001C49B8" w:rsidP="001C49B8"/>
        </w:tc>
        <w:tc>
          <w:tcPr>
            <w:tcW w:w="4853" w:type="dxa"/>
          </w:tcPr>
          <w:p w14:paraId="7022E443" w14:textId="2E133861" w:rsidR="001C49B8" w:rsidRPr="7E416AF9" w:rsidRDefault="001C49B8" w:rsidP="001C49B8"/>
        </w:tc>
      </w:tr>
      <w:tr w:rsidR="001C49B8" w14:paraId="1D2E85F3" w14:textId="32AAD1CD" w:rsidTr="003E0853">
        <w:tc>
          <w:tcPr>
            <w:tcW w:w="2491" w:type="dxa"/>
          </w:tcPr>
          <w:p w14:paraId="66A08183" w14:textId="039D7538" w:rsidR="001C49B8" w:rsidRDefault="001C49B8" w:rsidP="001C49B8">
            <w:pPr>
              <w:rPr>
                <w:szCs w:val="20"/>
              </w:rPr>
            </w:pPr>
            <w:r w:rsidRPr="7E416AF9">
              <w:t>Self-motivation</w:t>
            </w:r>
          </w:p>
        </w:tc>
        <w:tc>
          <w:tcPr>
            <w:tcW w:w="6496" w:type="dxa"/>
          </w:tcPr>
          <w:p w14:paraId="36956ACA" w14:textId="4AA6A016" w:rsidR="001C49B8" w:rsidRDefault="001C49B8" w:rsidP="001C49B8">
            <w:pPr>
              <w:pStyle w:val="ListParagraph"/>
              <w:numPr>
                <w:ilvl w:val="0"/>
                <w:numId w:val="27"/>
              </w:numPr>
            </w:pPr>
            <w:r w:rsidRPr="7E416AF9">
              <w:t>Take responsibility for your own learning with little supervision.</w:t>
            </w:r>
          </w:p>
        </w:tc>
        <w:tc>
          <w:tcPr>
            <w:tcW w:w="792" w:type="dxa"/>
          </w:tcPr>
          <w:p w14:paraId="1ECF8CAA" w14:textId="77777777" w:rsidR="001C49B8" w:rsidRPr="7E416AF9" w:rsidRDefault="001C49B8" w:rsidP="001C49B8"/>
        </w:tc>
        <w:tc>
          <w:tcPr>
            <w:tcW w:w="4853" w:type="dxa"/>
          </w:tcPr>
          <w:p w14:paraId="5E3F7592" w14:textId="3A064D48" w:rsidR="001C49B8" w:rsidRPr="7E416AF9" w:rsidRDefault="001C49B8" w:rsidP="001C49B8"/>
        </w:tc>
      </w:tr>
      <w:tr w:rsidR="001C49B8" w14:paraId="3C43F0D5" w14:textId="4B107DCD" w:rsidTr="003E0853">
        <w:tc>
          <w:tcPr>
            <w:tcW w:w="2491" w:type="dxa"/>
          </w:tcPr>
          <w:p w14:paraId="3383DFE8" w14:textId="7558556A" w:rsidR="001C49B8" w:rsidRDefault="001C49B8" w:rsidP="001C49B8">
            <w:pPr>
              <w:rPr>
                <w:szCs w:val="20"/>
              </w:rPr>
            </w:pPr>
            <w:r w:rsidRPr="7E416AF9">
              <w:t>Self-regulation</w:t>
            </w:r>
          </w:p>
        </w:tc>
        <w:tc>
          <w:tcPr>
            <w:tcW w:w="6496" w:type="dxa"/>
          </w:tcPr>
          <w:p w14:paraId="6531A2EB" w14:textId="58D1B326" w:rsidR="001C49B8" w:rsidRDefault="001C49B8" w:rsidP="001C49B8">
            <w:pPr>
              <w:pStyle w:val="ListParagraph"/>
              <w:numPr>
                <w:ilvl w:val="0"/>
                <w:numId w:val="27"/>
              </w:numPr>
            </w:pPr>
            <w:r w:rsidRPr="7E416AF9">
              <w:t>Be aware of and express emotions in ways that invite yourself and others to entertain alternative perspectives.</w:t>
            </w:r>
          </w:p>
        </w:tc>
        <w:tc>
          <w:tcPr>
            <w:tcW w:w="792" w:type="dxa"/>
          </w:tcPr>
          <w:p w14:paraId="69A285CD" w14:textId="77777777" w:rsidR="001C49B8" w:rsidRPr="7E416AF9" w:rsidRDefault="001C49B8" w:rsidP="001C49B8"/>
        </w:tc>
        <w:tc>
          <w:tcPr>
            <w:tcW w:w="4853" w:type="dxa"/>
          </w:tcPr>
          <w:p w14:paraId="52B7110A" w14:textId="50CD28C9" w:rsidR="001C49B8" w:rsidRPr="7E416AF9" w:rsidRDefault="001C49B8" w:rsidP="001C49B8"/>
        </w:tc>
      </w:tr>
      <w:tr w:rsidR="001C49B8" w14:paraId="139B54F1" w14:textId="07797EF8" w:rsidTr="003E0853">
        <w:tc>
          <w:tcPr>
            <w:tcW w:w="2491" w:type="dxa"/>
          </w:tcPr>
          <w:p w14:paraId="3C112C73" w14:textId="7FD2AB84" w:rsidR="001C49B8" w:rsidRDefault="001C49B8" w:rsidP="001C49B8">
            <w:pPr>
              <w:rPr>
                <w:szCs w:val="20"/>
              </w:rPr>
            </w:pPr>
            <w:r w:rsidRPr="7E416AF9">
              <w:t xml:space="preserve">Goal-setting and action planning </w:t>
            </w:r>
          </w:p>
        </w:tc>
        <w:tc>
          <w:tcPr>
            <w:tcW w:w="6496" w:type="dxa"/>
          </w:tcPr>
          <w:p w14:paraId="79E2F9F0" w14:textId="500AEAAD" w:rsidR="001C49B8" w:rsidRDefault="001C49B8" w:rsidP="001C49B8">
            <w:pPr>
              <w:pStyle w:val="ListParagraph"/>
              <w:numPr>
                <w:ilvl w:val="0"/>
                <w:numId w:val="27"/>
              </w:numPr>
            </w:pPr>
            <w:r w:rsidRPr="7E416AF9">
              <w:t>Manage your own time to align with priorities.</w:t>
            </w:r>
          </w:p>
        </w:tc>
        <w:tc>
          <w:tcPr>
            <w:tcW w:w="792" w:type="dxa"/>
          </w:tcPr>
          <w:p w14:paraId="6C88A966" w14:textId="77777777" w:rsidR="001C49B8" w:rsidRPr="7E416AF9" w:rsidRDefault="001C49B8" w:rsidP="001C49B8"/>
        </w:tc>
        <w:tc>
          <w:tcPr>
            <w:tcW w:w="4853" w:type="dxa"/>
          </w:tcPr>
          <w:p w14:paraId="5B08A405" w14:textId="599CB997" w:rsidR="001C49B8" w:rsidRPr="7E416AF9" w:rsidRDefault="001C49B8" w:rsidP="001C49B8"/>
        </w:tc>
      </w:tr>
      <w:tr w:rsidR="001C49B8" w14:paraId="7F8F3DDD" w14:textId="1A425EBF" w:rsidTr="003E0853">
        <w:tc>
          <w:tcPr>
            <w:tcW w:w="2491" w:type="dxa"/>
          </w:tcPr>
          <w:p w14:paraId="491652A1" w14:textId="4DD9D546" w:rsidR="001C49B8" w:rsidRDefault="001C49B8" w:rsidP="001C49B8">
            <w:pPr>
              <w:rPr>
                <w:szCs w:val="20"/>
              </w:rPr>
            </w:pPr>
            <w:r w:rsidRPr="7E416AF9">
              <w:t>Persistence &amp; responsiveness</w:t>
            </w:r>
          </w:p>
        </w:tc>
        <w:tc>
          <w:tcPr>
            <w:tcW w:w="6496" w:type="dxa"/>
          </w:tcPr>
          <w:p w14:paraId="786CC35A" w14:textId="38D7C3E2" w:rsidR="001C49B8" w:rsidRDefault="001C49B8" w:rsidP="001C49B8">
            <w:pPr>
              <w:pStyle w:val="ListParagraph"/>
              <w:numPr>
                <w:ilvl w:val="0"/>
                <w:numId w:val="27"/>
              </w:numPr>
            </w:pPr>
            <w:r w:rsidRPr="7E416AF9">
              <w:t>Adapt to experience of difficulty or critical feedback by reflecting carefully and making appropriate behavioral adjustments.</w:t>
            </w:r>
          </w:p>
        </w:tc>
        <w:tc>
          <w:tcPr>
            <w:tcW w:w="792" w:type="dxa"/>
          </w:tcPr>
          <w:p w14:paraId="2EB7F393" w14:textId="77777777" w:rsidR="001C49B8" w:rsidRPr="7E416AF9" w:rsidRDefault="001C49B8" w:rsidP="001C49B8"/>
        </w:tc>
        <w:tc>
          <w:tcPr>
            <w:tcW w:w="4853" w:type="dxa"/>
          </w:tcPr>
          <w:p w14:paraId="7F3982F9" w14:textId="540DC128" w:rsidR="001C49B8" w:rsidRPr="7E416AF9" w:rsidRDefault="001C49B8" w:rsidP="001C49B8"/>
        </w:tc>
      </w:tr>
      <w:tr w:rsidR="001C49B8" w14:paraId="60BCBD3D" w14:textId="70216B28" w:rsidTr="003E0853">
        <w:tc>
          <w:tcPr>
            <w:tcW w:w="2491" w:type="dxa"/>
          </w:tcPr>
          <w:p w14:paraId="35455653" w14:textId="48828CB1" w:rsidR="001C49B8" w:rsidRPr="009C1E0F" w:rsidRDefault="001C49B8" w:rsidP="001C49B8">
            <w:r w:rsidRPr="7E416AF9">
              <w:t>Stress management</w:t>
            </w:r>
          </w:p>
        </w:tc>
        <w:tc>
          <w:tcPr>
            <w:tcW w:w="6496" w:type="dxa"/>
          </w:tcPr>
          <w:p w14:paraId="400D7E8D" w14:textId="535C491A" w:rsidR="001C49B8" w:rsidRDefault="001C49B8" w:rsidP="001C49B8">
            <w:pPr>
              <w:pStyle w:val="ListParagraph"/>
              <w:numPr>
                <w:ilvl w:val="0"/>
                <w:numId w:val="27"/>
              </w:numPr>
            </w:pPr>
            <w:r w:rsidRPr="7E416AF9">
              <w:t>Be aware of stressors and areas of concern and demonstrate appropriate help-seeking behavior.</w:t>
            </w:r>
          </w:p>
        </w:tc>
        <w:tc>
          <w:tcPr>
            <w:tcW w:w="792" w:type="dxa"/>
          </w:tcPr>
          <w:p w14:paraId="50A6BBBF" w14:textId="77777777" w:rsidR="001C49B8" w:rsidRPr="7E416AF9" w:rsidRDefault="001C49B8" w:rsidP="001C49B8"/>
        </w:tc>
        <w:tc>
          <w:tcPr>
            <w:tcW w:w="4853" w:type="dxa"/>
          </w:tcPr>
          <w:p w14:paraId="4D18E2D4" w14:textId="1CE6786D" w:rsidR="001C49B8" w:rsidRPr="7E416AF9" w:rsidRDefault="001C49B8" w:rsidP="001C49B8"/>
        </w:tc>
      </w:tr>
      <w:tr w:rsidR="001C49B8" w14:paraId="68AD8692" w14:textId="256427F4" w:rsidTr="003E0853">
        <w:tc>
          <w:tcPr>
            <w:tcW w:w="2491" w:type="dxa"/>
          </w:tcPr>
          <w:p w14:paraId="43B4BB14" w14:textId="166D4C61" w:rsidR="001C49B8" w:rsidRDefault="001C49B8" w:rsidP="001C49B8">
            <w:pPr>
              <w:rPr>
                <w:szCs w:val="20"/>
              </w:rPr>
            </w:pPr>
            <w:r w:rsidRPr="7E416AF9">
              <w:t>Passion &amp; pride in work</w:t>
            </w:r>
          </w:p>
        </w:tc>
        <w:tc>
          <w:tcPr>
            <w:tcW w:w="6496" w:type="dxa"/>
          </w:tcPr>
          <w:p w14:paraId="0779DA04" w14:textId="7A17E839" w:rsidR="001C49B8" w:rsidRDefault="001C49B8" w:rsidP="001C49B8">
            <w:pPr>
              <w:pStyle w:val="ListParagraph"/>
              <w:numPr>
                <w:ilvl w:val="0"/>
                <w:numId w:val="27"/>
              </w:numPr>
            </w:pPr>
            <w:r w:rsidRPr="7E416AF9">
              <w:t>Review, revise, and complete tasks thoroughly and carefully, with a high level of dedication toward your work.</w:t>
            </w:r>
          </w:p>
        </w:tc>
        <w:tc>
          <w:tcPr>
            <w:tcW w:w="792" w:type="dxa"/>
          </w:tcPr>
          <w:p w14:paraId="7C621B7E" w14:textId="77777777" w:rsidR="001C49B8" w:rsidRPr="7E416AF9" w:rsidRDefault="001C49B8" w:rsidP="001C49B8"/>
        </w:tc>
        <w:tc>
          <w:tcPr>
            <w:tcW w:w="4853" w:type="dxa"/>
          </w:tcPr>
          <w:p w14:paraId="0E5D7E7B" w14:textId="149D94CC" w:rsidR="001C49B8" w:rsidRPr="7E416AF9" w:rsidRDefault="001C49B8" w:rsidP="001C49B8"/>
        </w:tc>
      </w:tr>
      <w:tr w:rsidR="001C49B8" w14:paraId="034C9AEF" w14:textId="3EA610C1" w:rsidTr="003E0853">
        <w:tc>
          <w:tcPr>
            <w:tcW w:w="2491" w:type="dxa"/>
          </w:tcPr>
          <w:p w14:paraId="641074F1" w14:textId="0234BB63" w:rsidR="001C49B8" w:rsidRDefault="001C49B8" w:rsidP="001C49B8">
            <w:pPr>
              <w:rPr>
                <w:szCs w:val="20"/>
              </w:rPr>
            </w:pPr>
            <w:r w:rsidRPr="7E416AF9">
              <w:t>Lifelong learning</w:t>
            </w:r>
          </w:p>
        </w:tc>
        <w:tc>
          <w:tcPr>
            <w:tcW w:w="6496" w:type="dxa"/>
          </w:tcPr>
          <w:p w14:paraId="66631C96" w14:textId="3C056F00" w:rsidR="001C49B8" w:rsidRDefault="001C49B8" w:rsidP="001C49B8">
            <w:pPr>
              <w:pStyle w:val="ListParagraph"/>
              <w:numPr>
                <w:ilvl w:val="0"/>
                <w:numId w:val="27"/>
              </w:numPr>
            </w:pPr>
            <w:r w:rsidRPr="7E416AF9">
              <w:t>Actively seek and embrace development opportunities.</w:t>
            </w:r>
          </w:p>
        </w:tc>
        <w:tc>
          <w:tcPr>
            <w:tcW w:w="792" w:type="dxa"/>
          </w:tcPr>
          <w:p w14:paraId="51E2C9DE" w14:textId="77777777" w:rsidR="001C49B8" w:rsidRPr="7E416AF9" w:rsidRDefault="001C49B8" w:rsidP="001C49B8"/>
        </w:tc>
        <w:tc>
          <w:tcPr>
            <w:tcW w:w="4853" w:type="dxa"/>
          </w:tcPr>
          <w:p w14:paraId="03DD8ED7" w14:textId="1052C1D5" w:rsidR="001C49B8" w:rsidRPr="7E416AF9" w:rsidRDefault="001C49B8" w:rsidP="001C49B8"/>
        </w:tc>
      </w:tr>
    </w:tbl>
    <w:p w14:paraId="472F4943" w14:textId="77777777" w:rsidR="002017EB" w:rsidRDefault="002017EB" w:rsidP="002017EB"/>
    <w:p w14:paraId="53D55E37" w14:textId="068943BA" w:rsidR="00A54EB9" w:rsidRPr="008F2493" w:rsidRDefault="00356A7D" w:rsidP="004D63FF">
      <w:pPr>
        <w:pStyle w:val="Heading1"/>
      </w:pPr>
      <w:r>
        <w:rPr>
          <w:noProof/>
        </w:rPr>
        <w:drawing>
          <wp:anchor distT="0" distB="0" distL="114300" distR="114300" simplePos="0" relativeHeight="251659264" behindDoc="1" locked="0" layoutInCell="1" allowOverlap="1" wp14:anchorId="5AF7E373" wp14:editId="0073EEBC">
            <wp:simplePos x="0" y="0"/>
            <wp:positionH relativeFrom="column">
              <wp:posOffset>289</wp:posOffset>
            </wp:positionH>
            <wp:positionV relativeFrom="paragraph">
              <wp:posOffset>68869</wp:posOffset>
            </wp:positionV>
            <wp:extent cx="182880" cy="182880"/>
            <wp:effectExtent l="0" t="0" r="7620" b="7620"/>
            <wp:wrapTight wrapText="bothSides">
              <wp:wrapPolygon edited="0">
                <wp:start x="0" y="0"/>
                <wp:lineTo x="0" y="20250"/>
                <wp:lineTo x="20250" y="20250"/>
                <wp:lineTo x="20250" y="0"/>
                <wp:lineTo x="0" y="0"/>
              </wp:wrapPolygon>
            </wp:wrapTight>
            <wp:docPr id="241010520" name="Graphic 5" descr="A square made up of four hands interlocking with the next w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0520" name="Graphic 5" descr="A square made up of four hands interlocking with the next wrist"/>
                    <pic:cNvPicPr/>
                  </pic:nvPicPr>
                  <pic:blipFill>
                    <a:blip r:embed="rId19">
                      <a:extLst>
                        <a:ext uri="{96DAC541-7B7A-43D3-8B79-37D633B846F1}">
                          <asvg:svgBlip xmlns:asvg="http://schemas.microsoft.com/office/drawing/2016/SVG/main" r:embed="rId20"/>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2017EB">
        <w:t>Social justice engagement</w:t>
      </w:r>
    </w:p>
    <w:p w14:paraId="3B8C459D" w14:textId="77777777" w:rsidR="00A54EB9" w:rsidRDefault="00A54EB9" w:rsidP="00B20548"/>
    <w:tbl>
      <w:tblPr>
        <w:tblStyle w:val="TableGrid"/>
        <w:tblW w:w="0" w:type="auto"/>
        <w:tblLook w:val="04A0" w:firstRow="1" w:lastRow="0" w:firstColumn="1" w:lastColumn="0" w:noHBand="0" w:noVBand="1"/>
      </w:tblPr>
      <w:tblGrid>
        <w:gridCol w:w="2499"/>
        <w:gridCol w:w="6504"/>
        <w:gridCol w:w="792"/>
        <w:gridCol w:w="4853"/>
      </w:tblGrid>
      <w:tr w:rsidR="000C398F" w14:paraId="2E4064A7" w14:textId="10448BA8" w:rsidTr="003E0853">
        <w:tc>
          <w:tcPr>
            <w:tcW w:w="2499" w:type="dxa"/>
          </w:tcPr>
          <w:p w14:paraId="01372130" w14:textId="77777777" w:rsidR="000C398F" w:rsidRDefault="000C398F" w:rsidP="00D71830">
            <w:pPr>
              <w:pStyle w:val="Heading3"/>
            </w:pPr>
            <w:r>
              <w:t>Transferable skill</w:t>
            </w:r>
          </w:p>
        </w:tc>
        <w:tc>
          <w:tcPr>
            <w:tcW w:w="6504" w:type="dxa"/>
          </w:tcPr>
          <w:p w14:paraId="3B00F193" w14:textId="77777777" w:rsidR="000C398F" w:rsidRDefault="000C398F" w:rsidP="00D71830">
            <w:pPr>
              <w:pStyle w:val="Heading3"/>
            </w:pPr>
            <w:r>
              <w:t>Description</w:t>
            </w:r>
          </w:p>
        </w:tc>
        <w:tc>
          <w:tcPr>
            <w:tcW w:w="792" w:type="dxa"/>
          </w:tcPr>
          <w:p w14:paraId="14F475FF" w14:textId="27262ECF" w:rsidR="000C398F" w:rsidRDefault="000C398F" w:rsidP="00D71830">
            <w:pPr>
              <w:pStyle w:val="Heading3"/>
            </w:pPr>
            <w:r>
              <w:t>0/1/2</w:t>
            </w:r>
          </w:p>
        </w:tc>
        <w:tc>
          <w:tcPr>
            <w:tcW w:w="4853" w:type="dxa"/>
          </w:tcPr>
          <w:p w14:paraId="30AE6068" w14:textId="7EDE933D" w:rsidR="000C398F" w:rsidRDefault="000C398F" w:rsidP="00D71830">
            <w:pPr>
              <w:pStyle w:val="Heading3"/>
            </w:pPr>
            <w:r>
              <w:t>Examples? (optional)</w:t>
            </w:r>
          </w:p>
        </w:tc>
      </w:tr>
      <w:tr w:rsidR="00CE66DD" w14:paraId="0C72F3FF" w14:textId="7BEC6B92" w:rsidTr="003E0853">
        <w:tc>
          <w:tcPr>
            <w:tcW w:w="2499" w:type="dxa"/>
          </w:tcPr>
          <w:p w14:paraId="7FD0743E" w14:textId="4F17D76F" w:rsidR="00CE66DD" w:rsidRDefault="00CE66DD" w:rsidP="00CE66DD">
            <w:pPr>
              <w:rPr>
                <w:szCs w:val="20"/>
              </w:rPr>
            </w:pPr>
            <w:r w:rsidRPr="7E416AF9">
              <w:t>Community-building</w:t>
            </w:r>
            <w:r>
              <w:t xml:space="preserve"> and s</w:t>
            </w:r>
            <w:r w:rsidRPr="7E416AF9">
              <w:t>ustainable change</w:t>
            </w:r>
          </w:p>
        </w:tc>
        <w:tc>
          <w:tcPr>
            <w:tcW w:w="6504" w:type="dxa"/>
          </w:tcPr>
          <w:p w14:paraId="7B086761" w14:textId="60B0ABD7" w:rsidR="00CE66DD" w:rsidRDefault="00CE66DD" w:rsidP="00CE66DD">
            <w:pPr>
              <w:pStyle w:val="ListParagraph"/>
              <w:numPr>
                <w:ilvl w:val="0"/>
                <w:numId w:val="27"/>
              </w:numPr>
            </w:pPr>
            <w:r w:rsidRPr="7E416AF9">
              <w:t>Engage with community members in the shared responsibility for social change.</w:t>
            </w:r>
          </w:p>
        </w:tc>
        <w:tc>
          <w:tcPr>
            <w:tcW w:w="792" w:type="dxa"/>
          </w:tcPr>
          <w:p w14:paraId="2532245F" w14:textId="77777777" w:rsidR="00CE66DD" w:rsidRPr="7E416AF9" w:rsidRDefault="00CE66DD" w:rsidP="00CE66DD"/>
        </w:tc>
        <w:tc>
          <w:tcPr>
            <w:tcW w:w="4853" w:type="dxa"/>
          </w:tcPr>
          <w:p w14:paraId="37E7AE42" w14:textId="73FF5378" w:rsidR="00CE66DD" w:rsidRPr="7E416AF9" w:rsidRDefault="00CE66DD" w:rsidP="00CE66DD"/>
        </w:tc>
      </w:tr>
      <w:tr w:rsidR="00CE66DD" w14:paraId="7957636B" w14:textId="2DB9A60A" w:rsidTr="003E0853">
        <w:tc>
          <w:tcPr>
            <w:tcW w:w="2499" w:type="dxa"/>
          </w:tcPr>
          <w:p w14:paraId="0303D27C" w14:textId="74BD543C" w:rsidR="00CE66DD" w:rsidRDefault="00CE66DD" w:rsidP="00CE66DD">
            <w:pPr>
              <w:rPr>
                <w:szCs w:val="20"/>
              </w:rPr>
            </w:pPr>
            <w:r w:rsidRPr="7E416AF9">
              <w:t>Trustworthiness</w:t>
            </w:r>
          </w:p>
        </w:tc>
        <w:tc>
          <w:tcPr>
            <w:tcW w:w="6504" w:type="dxa"/>
          </w:tcPr>
          <w:p w14:paraId="44AE9A04" w14:textId="1E5568AD" w:rsidR="00CE66DD" w:rsidRDefault="00CE66DD" w:rsidP="00CE66DD">
            <w:pPr>
              <w:pStyle w:val="ListParagraph"/>
              <w:numPr>
                <w:ilvl w:val="0"/>
                <w:numId w:val="27"/>
              </w:numPr>
            </w:pPr>
            <w:r w:rsidRPr="7E416AF9">
              <w:t xml:space="preserve">Demonstrate humility and awareness of the impact of one’s own power, privilege, and positionality.  </w:t>
            </w:r>
          </w:p>
        </w:tc>
        <w:tc>
          <w:tcPr>
            <w:tcW w:w="792" w:type="dxa"/>
          </w:tcPr>
          <w:p w14:paraId="262824F3" w14:textId="77777777" w:rsidR="00CE66DD" w:rsidRPr="7E416AF9" w:rsidRDefault="00CE66DD" w:rsidP="00CE66DD"/>
        </w:tc>
        <w:tc>
          <w:tcPr>
            <w:tcW w:w="4853" w:type="dxa"/>
          </w:tcPr>
          <w:p w14:paraId="46239AF5" w14:textId="460AC4AE" w:rsidR="00CE66DD" w:rsidRPr="7E416AF9" w:rsidRDefault="00CE66DD" w:rsidP="00CE66DD"/>
        </w:tc>
      </w:tr>
      <w:tr w:rsidR="00CE66DD" w14:paraId="26878D10" w14:textId="1DA8B71B" w:rsidTr="003E0853">
        <w:tc>
          <w:tcPr>
            <w:tcW w:w="2499" w:type="dxa"/>
          </w:tcPr>
          <w:p w14:paraId="68D2F56D" w14:textId="4D9D7775" w:rsidR="00CE66DD" w:rsidRDefault="00CE66DD" w:rsidP="00CE66DD">
            <w:pPr>
              <w:rPr>
                <w:szCs w:val="20"/>
              </w:rPr>
            </w:pPr>
            <w:r w:rsidRPr="7E416AF9">
              <w:t>Cultural humility</w:t>
            </w:r>
          </w:p>
        </w:tc>
        <w:tc>
          <w:tcPr>
            <w:tcW w:w="6504" w:type="dxa"/>
          </w:tcPr>
          <w:p w14:paraId="001E53F5" w14:textId="2CFCAFB4" w:rsidR="00CE66DD" w:rsidRDefault="00CE66DD" w:rsidP="00CE66DD">
            <w:pPr>
              <w:pStyle w:val="ListParagraph"/>
              <w:numPr>
                <w:ilvl w:val="0"/>
                <w:numId w:val="27"/>
              </w:numPr>
            </w:pPr>
            <w:r w:rsidRPr="7E416AF9">
              <w:t>Seek global cross-cultural interactions and experiences that enhance one’s understanding of people from different backgrounds and that lead to personal growth.</w:t>
            </w:r>
          </w:p>
        </w:tc>
        <w:tc>
          <w:tcPr>
            <w:tcW w:w="792" w:type="dxa"/>
          </w:tcPr>
          <w:p w14:paraId="3EACE944" w14:textId="77777777" w:rsidR="00CE66DD" w:rsidRPr="7E416AF9" w:rsidRDefault="00CE66DD" w:rsidP="00CE66DD"/>
        </w:tc>
        <w:tc>
          <w:tcPr>
            <w:tcW w:w="4853" w:type="dxa"/>
          </w:tcPr>
          <w:p w14:paraId="6C8538DC" w14:textId="432A0920" w:rsidR="00CE66DD" w:rsidRPr="7E416AF9" w:rsidRDefault="00CE66DD" w:rsidP="00CE66DD"/>
        </w:tc>
      </w:tr>
      <w:tr w:rsidR="00CE66DD" w14:paraId="39370887" w14:textId="41D4530B" w:rsidTr="003E0853">
        <w:tc>
          <w:tcPr>
            <w:tcW w:w="2499" w:type="dxa"/>
          </w:tcPr>
          <w:p w14:paraId="23AB00A2" w14:textId="74ED4AF4" w:rsidR="00CE66DD" w:rsidRDefault="00CE66DD" w:rsidP="00CE66DD">
            <w:pPr>
              <w:rPr>
                <w:szCs w:val="20"/>
              </w:rPr>
            </w:pPr>
            <w:r w:rsidRPr="7E416AF9">
              <w:lastRenderedPageBreak/>
              <w:t>Advocacy</w:t>
            </w:r>
          </w:p>
        </w:tc>
        <w:tc>
          <w:tcPr>
            <w:tcW w:w="6504" w:type="dxa"/>
          </w:tcPr>
          <w:p w14:paraId="72441719" w14:textId="4E61662E" w:rsidR="00CE66DD" w:rsidRDefault="00CE66DD" w:rsidP="00CE66DD">
            <w:pPr>
              <w:pStyle w:val="ListParagraph"/>
              <w:numPr>
                <w:ilvl w:val="0"/>
                <w:numId w:val="27"/>
              </w:numPr>
            </w:pPr>
            <w:r w:rsidRPr="7E416AF9">
              <w:t>Acknowledge the harm of systemic and personal racism, affirm the experiences of marginalized communities, and act to dismantle racist systems and practices.</w:t>
            </w:r>
          </w:p>
        </w:tc>
        <w:tc>
          <w:tcPr>
            <w:tcW w:w="792" w:type="dxa"/>
          </w:tcPr>
          <w:p w14:paraId="46CF446B" w14:textId="77777777" w:rsidR="00CE66DD" w:rsidRPr="7E416AF9" w:rsidRDefault="00CE66DD" w:rsidP="00CE66DD"/>
        </w:tc>
        <w:tc>
          <w:tcPr>
            <w:tcW w:w="4853" w:type="dxa"/>
          </w:tcPr>
          <w:p w14:paraId="0982B12E" w14:textId="0801C42A" w:rsidR="00CE66DD" w:rsidRPr="7E416AF9" w:rsidRDefault="00CE66DD" w:rsidP="00CE66DD"/>
        </w:tc>
      </w:tr>
      <w:tr w:rsidR="00CE66DD" w14:paraId="39E0A480" w14:textId="6996E9D6" w:rsidTr="003E0853">
        <w:tc>
          <w:tcPr>
            <w:tcW w:w="2499" w:type="dxa"/>
          </w:tcPr>
          <w:p w14:paraId="65DB5AC0" w14:textId="0999D026" w:rsidR="00CE66DD" w:rsidRDefault="00CE66DD" w:rsidP="00CE66DD">
            <w:pPr>
              <w:rPr>
                <w:szCs w:val="20"/>
              </w:rPr>
            </w:pPr>
            <w:r w:rsidRPr="7E416AF9">
              <w:t>Recognition of racist behaviors &amp; systems</w:t>
            </w:r>
          </w:p>
        </w:tc>
        <w:tc>
          <w:tcPr>
            <w:tcW w:w="6504" w:type="dxa"/>
          </w:tcPr>
          <w:p w14:paraId="2B356140" w14:textId="6CD308AF" w:rsidR="00CE66DD" w:rsidRDefault="00CE66DD" w:rsidP="00CE66DD">
            <w:pPr>
              <w:pStyle w:val="ListParagraph"/>
              <w:numPr>
                <w:ilvl w:val="0"/>
                <w:numId w:val="27"/>
              </w:numPr>
            </w:pPr>
            <w:r w:rsidRPr="7E416AF9">
              <w:t>Recognize systems of privilege and inequity that limit opportunities for members of historically marginalized communities; understand how these systems came to be and the conditions that have maintained them.</w:t>
            </w:r>
          </w:p>
        </w:tc>
        <w:tc>
          <w:tcPr>
            <w:tcW w:w="792" w:type="dxa"/>
          </w:tcPr>
          <w:p w14:paraId="0311A8B3" w14:textId="77777777" w:rsidR="00CE66DD" w:rsidRPr="7E416AF9" w:rsidRDefault="00CE66DD" w:rsidP="00CE66DD"/>
        </w:tc>
        <w:tc>
          <w:tcPr>
            <w:tcW w:w="4853" w:type="dxa"/>
          </w:tcPr>
          <w:p w14:paraId="5D959633" w14:textId="7B839C57" w:rsidR="00CE66DD" w:rsidRPr="7E416AF9" w:rsidRDefault="00CE66DD" w:rsidP="00CE66DD"/>
        </w:tc>
      </w:tr>
      <w:tr w:rsidR="00CE66DD" w14:paraId="57FCFA2A" w14:textId="2137F5B8" w:rsidTr="003E0853">
        <w:tc>
          <w:tcPr>
            <w:tcW w:w="2499" w:type="dxa"/>
          </w:tcPr>
          <w:p w14:paraId="6A5F802B" w14:textId="77011B54" w:rsidR="00CE66DD" w:rsidRDefault="00CE66DD" w:rsidP="00CE66DD">
            <w:pPr>
              <w:rPr>
                <w:szCs w:val="20"/>
              </w:rPr>
            </w:pPr>
            <w:r w:rsidRPr="7E416AF9">
              <w:t xml:space="preserve">Constructive engagement around race and racism </w:t>
            </w:r>
          </w:p>
        </w:tc>
        <w:tc>
          <w:tcPr>
            <w:tcW w:w="6504" w:type="dxa"/>
          </w:tcPr>
          <w:p w14:paraId="6CC4E11D" w14:textId="00826C2A" w:rsidR="00CE66DD" w:rsidRDefault="00CE66DD" w:rsidP="00CE66DD">
            <w:pPr>
              <w:pStyle w:val="ListParagraph"/>
              <w:numPr>
                <w:ilvl w:val="0"/>
                <w:numId w:val="27"/>
              </w:numPr>
            </w:pPr>
            <w:r w:rsidRPr="7E416AF9">
              <w:t>Engage in anti-racist practices that actively challenge racist systems, structures, and policies; identify resources and eliminate barriers resulting from individual and systemic racism, inequities, and biases.</w:t>
            </w:r>
          </w:p>
        </w:tc>
        <w:tc>
          <w:tcPr>
            <w:tcW w:w="792" w:type="dxa"/>
          </w:tcPr>
          <w:p w14:paraId="45929BA5" w14:textId="77777777" w:rsidR="00CE66DD" w:rsidRPr="7E416AF9" w:rsidRDefault="00CE66DD" w:rsidP="00CE66DD"/>
        </w:tc>
        <w:tc>
          <w:tcPr>
            <w:tcW w:w="4853" w:type="dxa"/>
          </w:tcPr>
          <w:p w14:paraId="7ADA6404" w14:textId="703F404C" w:rsidR="00CE66DD" w:rsidRPr="7E416AF9" w:rsidRDefault="00CE66DD" w:rsidP="00CE66DD"/>
        </w:tc>
      </w:tr>
    </w:tbl>
    <w:p w14:paraId="751F8845" w14:textId="77777777" w:rsidR="00A54EB9" w:rsidRDefault="00A54EB9" w:rsidP="002017EB"/>
    <w:p w14:paraId="1907A409" w14:textId="3F8FD918" w:rsidR="00A54EB9" w:rsidRDefault="00356A7D" w:rsidP="004D63FF">
      <w:pPr>
        <w:pStyle w:val="Heading1"/>
      </w:pPr>
      <w:r>
        <w:rPr>
          <w:noProof/>
        </w:rPr>
        <w:drawing>
          <wp:anchor distT="0" distB="0" distL="114300" distR="114300" simplePos="0" relativeHeight="251660288" behindDoc="1" locked="0" layoutInCell="1" allowOverlap="1" wp14:anchorId="0C883581" wp14:editId="1BB1F3D9">
            <wp:simplePos x="0" y="0"/>
            <wp:positionH relativeFrom="column">
              <wp:posOffset>289</wp:posOffset>
            </wp:positionH>
            <wp:positionV relativeFrom="paragraph">
              <wp:posOffset>71289</wp:posOffset>
            </wp:positionV>
            <wp:extent cx="182880" cy="182880"/>
            <wp:effectExtent l="0" t="0" r="7620" b="7620"/>
            <wp:wrapTight wrapText="bothSides">
              <wp:wrapPolygon edited="0">
                <wp:start x="6750" y="0"/>
                <wp:lineTo x="0" y="6750"/>
                <wp:lineTo x="0" y="20250"/>
                <wp:lineTo x="11250" y="20250"/>
                <wp:lineTo x="20250" y="15750"/>
                <wp:lineTo x="20250" y="0"/>
                <wp:lineTo x="6750" y="0"/>
              </wp:wrapPolygon>
            </wp:wrapTight>
            <wp:docPr id="295886152" name="Graphic 6" descr="Two 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86152" name="Graphic 6" descr="Two speech bubbles"/>
                    <pic:cNvPicPr/>
                  </pic:nvPicPr>
                  <pic:blipFill>
                    <a:blip r:embed="rId21">
                      <a:extLst>
                        <a:ext uri="{96DAC541-7B7A-43D3-8B79-37D633B846F1}">
                          <asvg:svgBlip xmlns:asvg="http://schemas.microsoft.com/office/drawing/2016/SVG/main" r:embed="rId22"/>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2017EB">
        <w:t>Communication</w:t>
      </w:r>
    </w:p>
    <w:p w14:paraId="3CC9AB07" w14:textId="77777777" w:rsidR="002017EB" w:rsidRPr="002017EB" w:rsidRDefault="002017EB" w:rsidP="00B20548"/>
    <w:tbl>
      <w:tblPr>
        <w:tblStyle w:val="TableGrid"/>
        <w:tblW w:w="0" w:type="auto"/>
        <w:tblLook w:val="04A0" w:firstRow="1" w:lastRow="0" w:firstColumn="1" w:lastColumn="0" w:noHBand="0" w:noVBand="1"/>
      </w:tblPr>
      <w:tblGrid>
        <w:gridCol w:w="2489"/>
        <w:gridCol w:w="6516"/>
        <w:gridCol w:w="792"/>
        <w:gridCol w:w="4853"/>
      </w:tblGrid>
      <w:tr w:rsidR="000C398F" w14:paraId="478F3639" w14:textId="34A326BC" w:rsidTr="003E0853">
        <w:tc>
          <w:tcPr>
            <w:tcW w:w="2489" w:type="dxa"/>
          </w:tcPr>
          <w:p w14:paraId="62702AB2" w14:textId="77777777" w:rsidR="000C398F" w:rsidRDefault="000C398F" w:rsidP="00D71830">
            <w:pPr>
              <w:pStyle w:val="Heading3"/>
            </w:pPr>
            <w:r>
              <w:t>Transferable skill</w:t>
            </w:r>
          </w:p>
        </w:tc>
        <w:tc>
          <w:tcPr>
            <w:tcW w:w="6516" w:type="dxa"/>
          </w:tcPr>
          <w:p w14:paraId="0422D698" w14:textId="77777777" w:rsidR="000C398F" w:rsidRDefault="000C398F" w:rsidP="00D71830">
            <w:pPr>
              <w:pStyle w:val="Heading3"/>
            </w:pPr>
            <w:r>
              <w:t>Description</w:t>
            </w:r>
          </w:p>
        </w:tc>
        <w:tc>
          <w:tcPr>
            <w:tcW w:w="792" w:type="dxa"/>
          </w:tcPr>
          <w:p w14:paraId="48645E81" w14:textId="6A3870BE" w:rsidR="000C398F" w:rsidRDefault="000C398F" w:rsidP="00D71830">
            <w:pPr>
              <w:pStyle w:val="Heading3"/>
            </w:pPr>
            <w:r>
              <w:t>0/1/2</w:t>
            </w:r>
          </w:p>
        </w:tc>
        <w:tc>
          <w:tcPr>
            <w:tcW w:w="4853" w:type="dxa"/>
          </w:tcPr>
          <w:p w14:paraId="7211C359" w14:textId="124A2BED" w:rsidR="000C398F" w:rsidRDefault="000C398F" w:rsidP="00D71830">
            <w:pPr>
              <w:pStyle w:val="Heading3"/>
            </w:pPr>
            <w:r>
              <w:t>Examples? (optional)</w:t>
            </w:r>
          </w:p>
        </w:tc>
      </w:tr>
      <w:tr w:rsidR="003B34FA" w14:paraId="7C577691" w14:textId="185A4A9C" w:rsidTr="003E0853">
        <w:tc>
          <w:tcPr>
            <w:tcW w:w="2489" w:type="dxa"/>
          </w:tcPr>
          <w:p w14:paraId="05C73F9D" w14:textId="13CB0B61" w:rsidR="003B34FA" w:rsidRDefault="003B34FA" w:rsidP="003B34FA">
            <w:pPr>
              <w:rPr>
                <w:szCs w:val="20"/>
              </w:rPr>
            </w:pPr>
            <w:r w:rsidRPr="7E416AF9">
              <w:t>Verbal communication</w:t>
            </w:r>
          </w:p>
        </w:tc>
        <w:tc>
          <w:tcPr>
            <w:tcW w:w="6516" w:type="dxa"/>
          </w:tcPr>
          <w:p w14:paraId="47E020CF" w14:textId="6F8038F0" w:rsidR="003B34FA" w:rsidRDefault="003B34FA" w:rsidP="003B34FA">
            <w:pPr>
              <w:pStyle w:val="ListParagraph"/>
              <w:numPr>
                <w:ilvl w:val="0"/>
                <w:numId w:val="27"/>
              </w:numPr>
            </w:pPr>
            <w:r w:rsidRPr="7E416AF9">
              <w:t>Present to or talk with others to convey information as appropriate for the needs of the audience.</w:t>
            </w:r>
          </w:p>
        </w:tc>
        <w:tc>
          <w:tcPr>
            <w:tcW w:w="792" w:type="dxa"/>
          </w:tcPr>
          <w:p w14:paraId="30753D83" w14:textId="77777777" w:rsidR="003B34FA" w:rsidRPr="7E416AF9" w:rsidRDefault="003B34FA" w:rsidP="003B34FA"/>
        </w:tc>
        <w:tc>
          <w:tcPr>
            <w:tcW w:w="4853" w:type="dxa"/>
          </w:tcPr>
          <w:p w14:paraId="5AECF566" w14:textId="3F5B666D" w:rsidR="003B34FA" w:rsidRPr="7E416AF9" w:rsidRDefault="003B34FA" w:rsidP="003B34FA"/>
        </w:tc>
      </w:tr>
      <w:tr w:rsidR="003B34FA" w14:paraId="2C9CB10A" w14:textId="45729851" w:rsidTr="003E0853">
        <w:tc>
          <w:tcPr>
            <w:tcW w:w="2489" w:type="dxa"/>
          </w:tcPr>
          <w:p w14:paraId="57B3FFC1" w14:textId="251551F0" w:rsidR="003B34FA" w:rsidRDefault="003B34FA" w:rsidP="003B34FA">
            <w:pPr>
              <w:rPr>
                <w:szCs w:val="20"/>
              </w:rPr>
            </w:pPr>
            <w:r w:rsidRPr="7E416AF9">
              <w:t>Writ</w:t>
            </w:r>
            <w:r>
              <w:t>ten communication</w:t>
            </w:r>
          </w:p>
        </w:tc>
        <w:tc>
          <w:tcPr>
            <w:tcW w:w="6516" w:type="dxa"/>
          </w:tcPr>
          <w:p w14:paraId="2F67650F" w14:textId="3DF53CAE" w:rsidR="003B34FA" w:rsidRDefault="003B34FA" w:rsidP="003B34FA">
            <w:pPr>
              <w:pStyle w:val="ListParagraph"/>
              <w:numPr>
                <w:ilvl w:val="0"/>
                <w:numId w:val="27"/>
              </w:numPr>
            </w:pPr>
            <w:r w:rsidRPr="7E416AF9">
              <w:t>Communicate effectively in writing as appropriate for the needs of the audience.</w:t>
            </w:r>
          </w:p>
        </w:tc>
        <w:tc>
          <w:tcPr>
            <w:tcW w:w="792" w:type="dxa"/>
          </w:tcPr>
          <w:p w14:paraId="3F231E1D" w14:textId="77777777" w:rsidR="003B34FA" w:rsidRPr="7E416AF9" w:rsidRDefault="003B34FA" w:rsidP="003B34FA"/>
        </w:tc>
        <w:tc>
          <w:tcPr>
            <w:tcW w:w="4853" w:type="dxa"/>
          </w:tcPr>
          <w:p w14:paraId="584A2408" w14:textId="0569991A" w:rsidR="003B34FA" w:rsidRPr="7E416AF9" w:rsidRDefault="003B34FA" w:rsidP="003B34FA"/>
        </w:tc>
      </w:tr>
      <w:tr w:rsidR="003B34FA" w14:paraId="48BF800B" w14:textId="29B9574B" w:rsidTr="003E0853">
        <w:tc>
          <w:tcPr>
            <w:tcW w:w="2489" w:type="dxa"/>
          </w:tcPr>
          <w:p w14:paraId="0ECF6AB7" w14:textId="0425A68C" w:rsidR="003B34FA" w:rsidRPr="00CF76D7" w:rsidRDefault="003B34FA" w:rsidP="003B34FA">
            <w:r w:rsidRPr="7E416AF9">
              <w:t>Persuasion</w:t>
            </w:r>
          </w:p>
        </w:tc>
        <w:tc>
          <w:tcPr>
            <w:tcW w:w="6516" w:type="dxa"/>
          </w:tcPr>
          <w:p w14:paraId="463DB7C3" w14:textId="3372F957" w:rsidR="003B34FA" w:rsidRDefault="003B34FA" w:rsidP="003B34FA">
            <w:pPr>
              <w:pStyle w:val="ListParagraph"/>
              <w:numPr>
                <w:ilvl w:val="0"/>
                <w:numId w:val="27"/>
              </w:numPr>
            </w:pPr>
            <w:r w:rsidRPr="7E416AF9">
              <w:t xml:space="preserve">Present evidence and argumentation to encourage others to consider alternative positions. </w:t>
            </w:r>
          </w:p>
        </w:tc>
        <w:tc>
          <w:tcPr>
            <w:tcW w:w="792" w:type="dxa"/>
          </w:tcPr>
          <w:p w14:paraId="036298E6" w14:textId="77777777" w:rsidR="003B34FA" w:rsidRPr="7E416AF9" w:rsidRDefault="003B34FA" w:rsidP="003B34FA"/>
        </w:tc>
        <w:tc>
          <w:tcPr>
            <w:tcW w:w="4853" w:type="dxa"/>
          </w:tcPr>
          <w:p w14:paraId="4656A87F" w14:textId="57D43784" w:rsidR="003B34FA" w:rsidRPr="7E416AF9" w:rsidRDefault="003B34FA" w:rsidP="003B34FA"/>
        </w:tc>
      </w:tr>
      <w:tr w:rsidR="003B34FA" w14:paraId="5294C028" w14:textId="1AF9CC14" w:rsidTr="003E0853">
        <w:tc>
          <w:tcPr>
            <w:tcW w:w="2489" w:type="dxa"/>
          </w:tcPr>
          <w:p w14:paraId="7EC3EB2B" w14:textId="5CD44616" w:rsidR="003B34FA" w:rsidRDefault="003B34FA" w:rsidP="003B34FA">
            <w:pPr>
              <w:rPr>
                <w:szCs w:val="20"/>
              </w:rPr>
            </w:pPr>
            <w:r w:rsidRPr="7E416AF9">
              <w:t>Negotiation and facilitation</w:t>
            </w:r>
          </w:p>
        </w:tc>
        <w:tc>
          <w:tcPr>
            <w:tcW w:w="6516" w:type="dxa"/>
          </w:tcPr>
          <w:p w14:paraId="3D21BE77" w14:textId="56919EC5" w:rsidR="003B34FA" w:rsidRDefault="003B34FA" w:rsidP="003B34FA">
            <w:pPr>
              <w:pStyle w:val="ListParagraph"/>
              <w:numPr>
                <w:ilvl w:val="0"/>
                <w:numId w:val="27"/>
              </w:numPr>
            </w:pPr>
            <w:r w:rsidRPr="7E416AF9">
              <w:t>Facilitate dialogue to reconcile differences.</w:t>
            </w:r>
          </w:p>
        </w:tc>
        <w:tc>
          <w:tcPr>
            <w:tcW w:w="792" w:type="dxa"/>
          </w:tcPr>
          <w:p w14:paraId="7D5869B8" w14:textId="77777777" w:rsidR="003B34FA" w:rsidRPr="7E416AF9" w:rsidRDefault="003B34FA" w:rsidP="003B34FA"/>
        </w:tc>
        <w:tc>
          <w:tcPr>
            <w:tcW w:w="4853" w:type="dxa"/>
          </w:tcPr>
          <w:p w14:paraId="7C16DD6D" w14:textId="69F88021" w:rsidR="003B34FA" w:rsidRPr="7E416AF9" w:rsidRDefault="003B34FA" w:rsidP="003B34FA"/>
        </w:tc>
      </w:tr>
      <w:tr w:rsidR="003B34FA" w14:paraId="20D9C76E" w14:textId="6930DCCB" w:rsidTr="003E0853">
        <w:tc>
          <w:tcPr>
            <w:tcW w:w="2489" w:type="dxa"/>
          </w:tcPr>
          <w:p w14:paraId="40B4D15C" w14:textId="2B84D12C" w:rsidR="003B34FA" w:rsidRDefault="003B34FA" w:rsidP="003B34FA">
            <w:pPr>
              <w:rPr>
                <w:szCs w:val="20"/>
              </w:rPr>
            </w:pPr>
            <w:r w:rsidRPr="7E416AF9">
              <w:t>Instruction and learning</w:t>
            </w:r>
          </w:p>
        </w:tc>
        <w:tc>
          <w:tcPr>
            <w:tcW w:w="6516" w:type="dxa"/>
          </w:tcPr>
          <w:p w14:paraId="73D08060" w14:textId="21594427" w:rsidR="003B34FA" w:rsidRDefault="003B34FA" w:rsidP="003B34FA">
            <w:pPr>
              <w:pStyle w:val="ListParagraph"/>
              <w:numPr>
                <w:ilvl w:val="0"/>
                <w:numId w:val="27"/>
              </w:numPr>
            </w:pPr>
            <w:r w:rsidRPr="7E416AF9">
              <w:t>Select and use learning methods and procedures appropriate for the situation when learning or teaching new things.</w:t>
            </w:r>
          </w:p>
        </w:tc>
        <w:tc>
          <w:tcPr>
            <w:tcW w:w="792" w:type="dxa"/>
          </w:tcPr>
          <w:p w14:paraId="2589A33C" w14:textId="77777777" w:rsidR="003B34FA" w:rsidRPr="7E416AF9" w:rsidRDefault="003B34FA" w:rsidP="003B34FA"/>
        </w:tc>
        <w:tc>
          <w:tcPr>
            <w:tcW w:w="4853" w:type="dxa"/>
          </w:tcPr>
          <w:p w14:paraId="12934213" w14:textId="70591BBA" w:rsidR="003B34FA" w:rsidRPr="7E416AF9" w:rsidRDefault="003B34FA" w:rsidP="003B34FA"/>
        </w:tc>
      </w:tr>
      <w:tr w:rsidR="003B34FA" w14:paraId="67491CC8" w14:textId="6E015023" w:rsidTr="003E0853">
        <w:tc>
          <w:tcPr>
            <w:tcW w:w="2489" w:type="dxa"/>
          </w:tcPr>
          <w:p w14:paraId="68DF83F3" w14:textId="7898445C" w:rsidR="003B34FA" w:rsidRDefault="003B34FA" w:rsidP="003B34FA">
            <w:pPr>
              <w:rPr>
                <w:szCs w:val="20"/>
              </w:rPr>
            </w:pPr>
            <w:r w:rsidRPr="7E416AF9">
              <w:t>Transfer of learning</w:t>
            </w:r>
          </w:p>
        </w:tc>
        <w:tc>
          <w:tcPr>
            <w:tcW w:w="6516" w:type="dxa"/>
          </w:tcPr>
          <w:p w14:paraId="61D5EF45" w14:textId="04838678" w:rsidR="003B34FA" w:rsidRDefault="003B34FA" w:rsidP="003B34FA">
            <w:pPr>
              <w:pStyle w:val="ListParagraph"/>
              <w:numPr>
                <w:ilvl w:val="0"/>
                <w:numId w:val="27"/>
              </w:numPr>
            </w:pPr>
            <w:r w:rsidRPr="7E416AF9">
              <w:t>Integrate new information with prior knowledge and experience and transfer it to new realms.</w:t>
            </w:r>
          </w:p>
        </w:tc>
        <w:tc>
          <w:tcPr>
            <w:tcW w:w="792" w:type="dxa"/>
          </w:tcPr>
          <w:p w14:paraId="0ABD1C7F" w14:textId="77777777" w:rsidR="003B34FA" w:rsidRPr="7E416AF9" w:rsidRDefault="003B34FA" w:rsidP="003B34FA"/>
        </w:tc>
        <w:tc>
          <w:tcPr>
            <w:tcW w:w="4853" w:type="dxa"/>
          </w:tcPr>
          <w:p w14:paraId="436C3957" w14:textId="687279F2" w:rsidR="003B34FA" w:rsidRPr="7E416AF9" w:rsidRDefault="003B34FA" w:rsidP="003B34FA"/>
        </w:tc>
      </w:tr>
    </w:tbl>
    <w:p w14:paraId="4015F75B" w14:textId="77777777" w:rsidR="00FB0B71" w:rsidRDefault="00FB0B71" w:rsidP="000C398F"/>
    <w:p w14:paraId="3882CEAD" w14:textId="446F4FE2" w:rsidR="00276B5A" w:rsidRDefault="00D9366F" w:rsidP="00D9366F">
      <w:pPr>
        <w:pStyle w:val="Heading1"/>
      </w:pPr>
      <w:r>
        <w:t>Highlighted competencies in this course</w:t>
      </w:r>
    </w:p>
    <w:p w14:paraId="58BC0807" w14:textId="4B34B509" w:rsidR="00276B5A" w:rsidRDefault="008F4C9B" w:rsidP="000C398F">
      <w:r>
        <w:t xml:space="preserve">NACE recommends that in our syllabi, we highlight two or three higher-level career readiness competencies </w:t>
      </w:r>
      <w:r w:rsidR="00A8018C">
        <w:t>that students will especially work on. Based on your review of your class, which two or three would you highlight?</w:t>
      </w:r>
      <w:r w:rsidR="009C6266">
        <w:t xml:space="preserve"> You can mark those competencies here with an X.</w:t>
      </w:r>
    </w:p>
    <w:p w14:paraId="0EF94361" w14:textId="77777777" w:rsidR="009C6266" w:rsidRDefault="009C6266" w:rsidP="000C398F"/>
    <w:tbl>
      <w:tblPr>
        <w:tblStyle w:val="TableGrid"/>
        <w:tblW w:w="14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
        <w:gridCol w:w="1728"/>
        <w:gridCol w:w="360"/>
        <w:gridCol w:w="2304"/>
        <w:gridCol w:w="360"/>
        <w:gridCol w:w="2592"/>
        <w:gridCol w:w="360"/>
        <w:gridCol w:w="1584"/>
        <w:gridCol w:w="346"/>
        <w:gridCol w:w="2592"/>
        <w:gridCol w:w="360"/>
        <w:gridCol w:w="1725"/>
      </w:tblGrid>
      <w:tr w:rsidR="00210ED7" w14:paraId="353F52DC" w14:textId="77777777" w:rsidTr="00210ED7">
        <w:tc>
          <w:tcPr>
            <w:tcW w:w="355" w:type="dxa"/>
            <w:tcBorders>
              <w:top w:val="single" w:sz="4" w:space="0" w:color="auto"/>
              <w:left w:val="single" w:sz="4" w:space="0" w:color="auto"/>
              <w:bottom w:val="single" w:sz="4" w:space="0" w:color="auto"/>
              <w:right w:val="single" w:sz="4" w:space="0" w:color="auto"/>
            </w:tcBorders>
          </w:tcPr>
          <w:p w14:paraId="075AC56B" w14:textId="71E6DD41" w:rsidR="009C6266" w:rsidRDefault="009C6266" w:rsidP="000C398F"/>
        </w:tc>
        <w:tc>
          <w:tcPr>
            <w:tcW w:w="1728" w:type="dxa"/>
            <w:tcBorders>
              <w:left w:val="single" w:sz="4" w:space="0" w:color="auto"/>
              <w:right w:val="single" w:sz="4" w:space="0" w:color="auto"/>
            </w:tcBorders>
          </w:tcPr>
          <w:p w14:paraId="40545810" w14:textId="0F2B5AC6" w:rsidR="009C6266" w:rsidRDefault="00117BA5" w:rsidP="000C398F">
            <w:r>
              <w:t>Critical thinking</w:t>
            </w:r>
          </w:p>
        </w:tc>
        <w:tc>
          <w:tcPr>
            <w:tcW w:w="360" w:type="dxa"/>
            <w:tcBorders>
              <w:top w:val="single" w:sz="4" w:space="0" w:color="auto"/>
              <w:left w:val="single" w:sz="4" w:space="0" w:color="auto"/>
              <w:bottom w:val="single" w:sz="4" w:space="0" w:color="auto"/>
              <w:right w:val="single" w:sz="4" w:space="0" w:color="auto"/>
            </w:tcBorders>
          </w:tcPr>
          <w:p w14:paraId="7EC32E82" w14:textId="611EB3DC" w:rsidR="009C6266" w:rsidRDefault="009C6266" w:rsidP="000C398F"/>
        </w:tc>
        <w:tc>
          <w:tcPr>
            <w:tcW w:w="2304" w:type="dxa"/>
            <w:tcBorders>
              <w:left w:val="single" w:sz="4" w:space="0" w:color="auto"/>
              <w:right w:val="single" w:sz="4" w:space="0" w:color="auto"/>
            </w:tcBorders>
          </w:tcPr>
          <w:p w14:paraId="20DC231F" w14:textId="368EFEB1" w:rsidR="009C6266" w:rsidRDefault="00117BA5" w:rsidP="000C398F">
            <w:r>
              <w:t>Creativity &amp; innovation</w:t>
            </w:r>
          </w:p>
        </w:tc>
        <w:tc>
          <w:tcPr>
            <w:tcW w:w="360" w:type="dxa"/>
            <w:tcBorders>
              <w:top w:val="single" w:sz="4" w:space="0" w:color="auto"/>
              <w:left w:val="single" w:sz="4" w:space="0" w:color="auto"/>
              <w:bottom w:val="single" w:sz="4" w:space="0" w:color="auto"/>
              <w:right w:val="single" w:sz="4" w:space="0" w:color="auto"/>
            </w:tcBorders>
          </w:tcPr>
          <w:p w14:paraId="383C1356" w14:textId="6C61058C" w:rsidR="009C6266" w:rsidRDefault="009C6266" w:rsidP="000C398F"/>
        </w:tc>
        <w:tc>
          <w:tcPr>
            <w:tcW w:w="2592" w:type="dxa"/>
            <w:tcBorders>
              <w:left w:val="single" w:sz="4" w:space="0" w:color="auto"/>
              <w:right w:val="single" w:sz="4" w:space="0" w:color="auto"/>
            </w:tcBorders>
          </w:tcPr>
          <w:p w14:paraId="73BE911F" w14:textId="49E18930" w:rsidR="009C6266" w:rsidRDefault="00BC22D5" w:rsidP="000C398F">
            <w:r>
              <w:t>Teamwork &amp; collaboration</w:t>
            </w:r>
          </w:p>
        </w:tc>
        <w:tc>
          <w:tcPr>
            <w:tcW w:w="360" w:type="dxa"/>
            <w:tcBorders>
              <w:top w:val="single" w:sz="4" w:space="0" w:color="auto"/>
              <w:left w:val="single" w:sz="4" w:space="0" w:color="auto"/>
              <w:bottom w:val="single" w:sz="4" w:space="0" w:color="auto"/>
              <w:right w:val="single" w:sz="4" w:space="0" w:color="auto"/>
            </w:tcBorders>
          </w:tcPr>
          <w:p w14:paraId="70D24C04" w14:textId="07308B6A" w:rsidR="009C6266" w:rsidRDefault="009C6266" w:rsidP="000C398F"/>
        </w:tc>
        <w:tc>
          <w:tcPr>
            <w:tcW w:w="1584" w:type="dxa"/>
            <w:tcBorders>
              <w:left w:val="single" w:sz="4" w:space="0" w:color="auto"/>
              <w:right w:val="single" w:sz="4" w:space="0" w:color="auto"/>
            </w:tcBorders>
          </w:tcPr>
          <w:p w14:paraId="4EBB3C19" w14:textId="063A40EE" w:rsidR="009C6266" w:rsidRDefault="00BC22D5" w:rsidP="000C398F">
            <w:r>
              <w:t>Self-awareness</w:t>
            </w:r>
          </w:p>
        </w:tc>
        <w:tc>
          <w:tcPr>
            <w:tcW w:w="346" w:type="dxa"/>
            <w:tcBorders>
              <w:top w:val="single" w:sz="4" w:space="0" w:color="auto"/>
              <w:left w:val="single" w:sz="4" w:space="0" w:color="auto"/>
              <w:bottom w:val="single" w:sz="4" w:space="0" w:color="auto"/>
              <w:right w:val="single" w:sz="4" w:space="0" w:color="auto"/>
            </w:tcBorders>
          </w:tcPr>
          <w:p w14:paraId="7FFD74A7" w14:textId="62E1B02D" w:rsidR="009C6266" w:rsidRDefault="009C6266" w:rsidP="000C398F"/>
        </w:tc>
        <w:tc>
          <w:tcPr>
            <w:tcW w:w="2592" w:type="dxa"/>
            <w:tcBorders>
              <w:left w:val="single" w:sz="4" w:space="0" w:color="auto"/>
              <w:right w:val="single" w:sz="4" w:space="0" w:color="auto"/>
            </w:tcBorders>
          </w:tcPr>
          <w:p w14:paraId="39712840" w14:textId="39B10BA1" w:rsidR="009C6266" w:rsidRDefault="00BC22D5" w:rsidP="000C398F">
            <w:r>
              <w:t>Social justice</w:t>
            </w:r>
            <w:r w:rsidR="005B4A41">
              <w:t xml:space="preserve"> </w:t>
            </w:r>
            <w:r>
              <w:t>engagement</w:t>
            </w:r>
          </w:p>
        </w:tc>
        <w:tc>
          <w:tcPr>
            <w:tcW w:w="360" w:type="dxa"/>
            <w:tcBorders>
              <w:top w:val="single" w:sz="4" w:space="0" w:color="auto"/>
              <w:left w:val="single" w:sz="4" w:space="0" w:color="auto"/>
              <w:bottom w:val="single" w:sz="4" w:space="0" w:color="auto"/>
              <w:right w:val="single" w:sz="4" w:space="0" w:color="auto"/>
            </w:tcBorders>
          </w:tcPr>
          <w:p w14:paraId="4521E336" w14:textId="20366C33" w:rsidR="009C6266" w:rsidRDefault="009C6266" w:rsidP="000C398F"/>
        </w:tc>
        <w:tc>
          <w:tcPr>
            <w:tcW w:w="1725" w:type="dxa"/>
            <w:tcBorders>
              <w:left w:val="single" w:sz="4" w:space="0" w:color="auto"/>
            </w:tcBorders>
          </w:tcPr>
          <w:p w14:paraId="40165ECA" w14:textId="3B4D6B1D" w:rsidR="009C6266" w:rsidRDefault="00BC22D5" w:rsidP="000C398F">
            <w:r>
              <w:t>Communication</w:t>
            </w:r>
          </w:p>
        </w:tc>
      </w:tr>
    </w:tbl>
    <w:p w14:paraId="6E781CD5" w14:textId="77777777" w:rsidR="00A8018C" w:rsidRPr="00E651E6" w:rsidRDefault="00A8018C" w:rsidP="000C398F"/>
    <w:sectPr w:rsidR="00A8018C" w:rsidRPr="00E651E6" w:rsidSect="00E25800">
      <w:footerReference w:type="default" r:id="rId23"/>
      <w:headerReference w:type="first" r:id="rId24"/>
      <w:type w:val="continuous"/>
      <w:pgSz w:w="15840" w:h="12240" w:orient="landscape"/>
      <w:pgMar w:top="720" w:right="576" w:bottom="720" w:left="576" w:header="720" w:footer="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B6D1" w14:textId="77777777" w:rsidR="00811DF4" w:rsidRDefault="00811DF4" w:rsidP="009A6E82">
      <w:r>
        <w:separator/>
      </w:r>
    </w:p>
  </w:endnote>
  <w:endnote w:type="continuationSeparator" w:id="0">
    <w:p w14:paraId="58A076C3" w14:textId="77777777" w:rsidR="00811DF4" w:rsidRDefault="00811DF4" w:rsidP="009A6E82">
      <w:r>
        <w:continuationSeparator/>
      </w:r>
    </w:p>
  </w:endnote>
  <w:endnote w:type="continuationNotice" w:id="1">
    <w:p w14:paraId="5277AF61" w14:textId="77777777" w:rsidR="00811DF4" w:rsidRDefault="00811D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984468"/>
      <w:docPartObj>
        <w:docPartGallery w:val="Page Numbers (Bottom of Page)"/>
        <w:docPartUnique/>
      </w:docPartObj>
    </w:sdtPr>
    <w:sdtEndPr>
      <w:rPr>
        <w:noProof/>
      </w:rPr>
    </w:sdtEndPr>
    <w:sdtContent>
      <w:p w14:paraId="6C1C9B80" w14:textId="455EBDAF" w:rsidR="00E25800" w:rsidRDefault="00E258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77CD0D" w14:textId="77777777" w:rsidR="00E25800" w:rsidRDefault="00E2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37A2" w14:textId="77777777" w:rsidR="00811DF4" w:rsidRDefault="00811DF4" w:rsidP="009A6E82">
      <w:r>
        <w:separator/>
      </w:r>
    </w:p>
  </w:footnote>
  <w:footnote w:type="continuationSeparator" w:id="0">
    <w:p w14:paraId="0D7AA56D" w14:textId="77777777" w:rsidR="00811DF4" w:rsidRDefault="00811DF4" w:rsidP="009A6E82">
      <w:r>
        <w:continuationSeparator/>
      </w:r>
    </w:p>
  </w:footnote>
  <w:footnote w:type="continuationNotice" w:id="1">
    <w:p w14:paraId="7E53D07D" w14:textId="77777777" w:rsidR="00811DF4" w:rsidRDefault="00811D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2AB7" w14:textId="13B2F50B" w:rsidR="00EF36A9" w:rsidRPr="00EF36A9" w:rsidRDefault="00A229FC" w:rsidP="00A229FC">
    <w:pPr>
      <w:pBdr>
        <w:bottom w:val="single" w:sz="2" w:space="1" w:color="auto"/>
      </w:pBdr>
      <w:tabs>
        <w:tab w:val="right" w:pos="14400"/>
      </w:tabs>
      <w:spacing w:line="240" w:lineRule="auto"/>
    </w:pPr>
    <w:r>
      <w:rPr>
        <w:rFonts w:ascii="Segoe UI Light" w:hAnsi="Segoe UI Light" w:cs="Segoe UI Light"/>
      </w:rPr>
      <w:t>CENTER FOR FACULTY DEVELOPMENT</w:t>
    </w:r>
    <w:r w:rsidR="00376554">
      <w:rPr>
        <w:rFonts w:ascii="Segoe UI Light" w:hAnsi="Segoe UI Light" w:cs="Segoe UI Light"/>
      </w:rPr>
      <w:t xml:space="preserve"> &amp; CAREER ENGAGEMENT OFFICE</w:t>
    </w:r>
    <w:r w:rsidR="00662AE8">
      <w:tab/>
    </w:r>
    <w:r w:rsidR="00662AE8">
      <w:rPr>
        <w:noProof/>
      </w:rPr>
      <w:drawing>
        <wp:inline distT="0" distB="0" distL="0" distR="0" wp14:anchorId="5135AAE2" wp14:editId="7D448907">
          <wp:extent cx="1114425" cy="93345"/>
          <wp:effectExtent l="0" t="0" r="9525" b="1905"/>
          <wp:docPr id="893772745" name="Picture 893772745" descr="Seattle University"/>
          <wp:cNvGraphicFramePr/>
          <a:graphic xmlns:a="http://schemas.openxmlformats.org/drawingml/2006/main">
            <a:graphicData uri="http://schemas.openxmlformats.org/drawingml/2006/picture">
              <pic:pic xmlns:pic="http://schemas.openxmlformats.org/drawingml/2006/picture">
                <pic:nvPicPr>
                  <pic:cNvPr id="893772745" name="Picture 893772745" descr="Seattle University"/>
                  <pic:cNvPicPr/>
                </pic:nvPicPr>
                <pic:blipFill rotWithShape="1">
                  <a:blip r:embed="rId1">
                    <a:extLst>
                      <a:ext uri="{28A0092B-C50C-407E-A947-70E740481C1C}">
                        <a14:useLocalDpi xmlns:a14="http://schemas.microsoft.com/office/drawing/2010/main" val="0"/>
                      </a:ext>
                    </a:extLst>
                  </a:blip>
                  <a:srcRect t="35728" r="9109" b="30063"/>
                  <a:stretch/>
                </pic:blipFill>
                <pic:spPr bwMode="auto">
                  <a:xfrm>
                    <a:off x="0" y="0"/>
                    <a:ext cx="1114425" cy="933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898"/>
    <w:multiLevelType w:val="hybridMultilevel"/>
    <w:tmpl w:val="6494D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2752"/>
    <w:multiLevelType w:val="hybridMultilevel"/>
    <w:tmpl w:val="53EA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F2CA3"/>
    <w:multiLevelType w:val="hybridMultilevel"/>
    <w:tmpl w:val="A626AC98"/>
    <w:lvl w:ilvl="0" w:tplc="8BF2297E">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2B3AE8"/>
    <w:multiLevelType w:val="hybridMultilevel"/>
    <w:tmpl w:val="1A1E5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F5516C"/>
    <w:multiLevelType w:val="hybridMultilevel"/>
    <w:tmpl w:val="FC24B6C4"/>
    <w:lvl w:ilvl="0" w:tplc="55DEB082">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464E0"/>
    <w:multiLevelType w:val="hybridMultilevel"/>
    <w:tmpl w:val="5FEC5A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858C6"/>
    <w:multiLevelType w:val="hybridMultilevel"/>
    <w:tmpl w:val="0804F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61B5B"/>
    <w:multiLevelType w:val="hybridMultilevel"/>
    <w:tmpl w:val="63E85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4253402"/>
    <w:multiLevelType w:val="hybridMultilevel"/>
    <w:tmpl w:val="19228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1B4CC6"/>
    <w:multiLevelType w:val="hybridMultilevel"/>
    <w:tmpl w:val="09F0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6B2A50"/>
    <w:multiLevelType w:val="hybridMultilevel"/>
    <w:tmpl w:val="D610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95EF1"/>
    <w:multiLevelType w:val="hybridMultilevel"/>
    <w:tmpl w:val="849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DA7AF9"/>
    <w:multiLevelType w:val="hybridMultilevel"/>
    <w:tmpl w:val="D584B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E24B4"/>
    <w:multiLevelType w:val="hybridMultilevel"/>
    <w:tmpl w:val="76CA9832"/>
    <w:lvl w:ilvl="0" w:tplc="55DEB082">
      <w:numFmt w:val="bullet"/>
      <w:lvlText w:val=""/>
      <w:lvlJc w:val="left"/>
      <w:pPr>
        <w:ind w:left="720" w:hanging="360"/>
      </w:pPr>
      <w:rPr>
        <w:rFonts w:ascii="Symbol" w:eastAsiaTheme="minorHAnsi"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767A0"/>
    <w:multiLevelType w:val="hybridMultilevel"/>
    <w:tmpl w:val="87DC8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02AD0"/>
    <w:multiLevelType w:val="hybridMultilevel"/>
    <w:tmpl w:val="5178E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5D02C2"/>
    <w:multiLevelType w:val="hybridMultilevel"/>
    <w:tmpl w:val="F5F697D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23C89"/>
    <w:multiLevelType w:val="hybridMultilevel"/>
    <w:tmpl w:val="4AB2E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F38B3"/>
    <w:multiLevelType w:val="hybridMultilevel"/>
    <w:tmpl w:val="CEB47E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DF035A"/>
    <w:multiLevelType w:val="hybridMultilevel"/>
    <w:tmpl w:val="AFFC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556B05"/>
    <w:multiLevelType w:val="hybridMultilevel"/>
    <w:tmpl w:val="E410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96477C"/>
    <w:multiLevelType w:val="hybridMultilevel"/>
    <w:tmpl w:val="4788B6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791109">
    <w:abstractNumId w:val="0"/>
  </w:num>
  <w:num w:numId="2" w16cid:durableId="1071276333">
    <w:abstractNumId w:val="11"/>
  </w:num>
  <w:num w:numId="3" w16cid:durableId="956376000">
    <w:abstractNumId w:val="19"/>
  </w:num>
  <w:num w:numId="4" w16cid:durableId="668026841">
    <w:abstractNumId w:val="8"/>
  </w:num>
  <w:num w:numId="5" w16cid:durableId="538857209">
    <w:abstractNumId w:val="3"/>
  </w:num>
  <w:num w:numId="6" w16cid:durableId="924339444">
    <w:abstractNumId w:val="17"/>
  </w:num>
  <w:num w:numId="7" w16cid:durableId="431779943">
    <w:abstractNumId w:val="2"/>
  </w:num>
  <w:num w:numId="8" w16cid:durableId="970092784">
    <w:abstractNumId w:val="20"/>
  </w:num>
  <w:num w:numId="9" w16cid:durableId="1246262542">
    <w:abstractNumId w:val="14"/>
  </w:num>
  <w:num w:numId="10" w16cid:durableId="151795252">
    <w:abstractNumId w:val="15"/>
  </w:num>
  <w:num w:numId="11" w16cid:durableId="1331173980">
    <w:abstractNumId w:val="4"/>
  </w:num>
  <w:num w:numId="12" w16cid:durableId="116145450">
    <w:abstractNumId w:val="13"/>
  </w:num>
  <w:num w:numId="13" w16cid:durableId="117912813">
    <w:abstractNumId w:val="21"/>
  </w:num>
  <w:num w:numId="14" w16cid:durableId="204365813">
    <w:abstractNumId w:val="6"/>
  </w:num>
  <w:num w:numId="15" w16cid:durableId="2059627500">
    <w:abstractNumId w:val="2"/>
  </w:num>
  <w:num w:numId="16" w16cid:durableId="1964923291">
    <w:abstractNumId w:val="10"/>
  </w:num>
  <w:num w:numId="17" w16cid:durableId="838617777">
    <w:abstractNumId w:val="9"/>
  </w:num>
  <w:num w:numId="18" w16cid:durableId="2122215300">
    <w:abstractNumId w:val="16"/>
  </w:num>
  <w:num w:numId="19" w16cid:durableId="2051150466">
    <w:abstractNumId w:val="2"/>
  </w:num>
  <w:num w:numId="20" w16cid:durableId="512182590">
    <w:abstractNumId w:val="2"/>
  </w:num>
  <w:num w:numId="21" w16cid:durableId="65156105">
    <w:abstractNumId w:val="1"/>
  </w:num>
  <w:num w:numId="22" w16cid:durableId="907375324">
    <w:abstractNumId w:val="5"/>
  </w:num>
  <w:num w:numId="23" w16cid:durableId="1388991819">
    <w:abstractNumId w:val="18"/>
  </w:num>
  <w:num w:numId="24" w16cid:durableId="2029526221">
    <w:abstractNumId w:val="2"/>
  </w:num>
  <w:num w:numId="25" w16cid:durableId="425150872">
    <w:abstractNumId w:val="2"/>
  </w:num>
  <w:num w:numId="26" w16cid:durableId="583883910">
    <w:abstractNumId w:val="12"/>
  </w:num>
  <w:num w:numId="27" w16cid:durableId="225803643">
    <w:abstractNumId w:val="7"/>
  </w:num>
  <w:num w:numId="28" w16cid:durableId="995768723">
    <w:abstractNumId w:val="2"/>
  </w:num>
  <w:num w:numId="29" w16cid:durableId="1639190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1B5"/>
    <w:rsid w:val="00003303"/>
    <w:rsid w:val="00007606"/>
    <w:rsid w:val="00011231"/>
    <w:rsid w:val="00011D3D"/>
    <w:rsid w:val="0001317A"/>
    <w:rsid w:val="00014506"/>
    <w:rsid w:val="000225EA"/>
    <w:rsid w:val="00024D4B"/>
    <w:rsid w:val="00034C79"/>
    <w:rsid w:val="000355AF"/>
    <w:rsid w:val="00035ACA"/>
    <w:rsid w:val="00036D4F"/>
    <w:rsid w:val="00041E24"/>
    <w:rsid w:val="00042ABD"/>
    <w:rsid w:val="00043A55"/>
    <w:rsid w:val="00051DE8"/>
    <w:rsid w:val="00051EC0"/>
    <w:rsid w:val="000547F2"/>
    <w:rsid w:val="000562CB"/>
    <w:rsid w:val="000573C4"/>
    <w:rsid w:val="000609DD"/>
    <w:rsid w:val="000611D7"/>
    <w:rsid w:val="00063A4D"/>
    <w:rsid w:val="00065FF8"/>
    <w:rsid w:val="000746E2"/>
    <w:rsid w:val="0007555E"/>
    <w:rsid w:val="00076E18"/>
    <w:rsid w:val="00077E18"/>
    <w:rsid w:val="000806F3"/>
    <w:rsid w:val="00087422"/>
    <w:rsid w:val="00092945"/>
    <w:rsid w:val="00093B87"/>
    <w:rsid w:val="00094E63"/>
    <w:rsid w:val="00095A84"/>
    <w:rsid w:val="000A1C5F"/>
    <w:rsid w:val="000A1C64"/>
    <w:rsid w:val="000A3CA8"/>
    <w:rsid w:val="000A5F80"/>
    <w:rsid w:val="000A7CA9"/>
    <w:rsid w:val="000B1901"/>
    <w:rsid w:val="000B4165"/>
    <w:rsid w:val="000B4167"/>
    <w:rsid w:val="000B4591"/>
    <w:rsid w:val="000B5EFD"/>
    <w:rsid w:val="000B71E5"/>
    <w:rsid w:val="000B7259"/>
    <w:rsid w:val="000C398F"/>
    <w:rsid w:val="000C6F9C"/>
    <w:rsid w:val="000D0596"/>
    <w:rsid w:val="000D1375"/>
    <w:rsid w:val="000D22BF"/>
    <w:rsid w:val="000D5F89"/>
    <w:rsid w:val="000E2BA0"/>
    <w:rsid w:val="000E5CAF"/>
    <w:rsid w:val="000E61B5"/>
    <w:rsid w:val="000F0B30"/>
    <w:rsid w:val="000F3D35"/>
    <w:rsid w:val="000F3DA5"/>
    <w:rsid w:val="000F4594"/>
    <w:rsid w:val="000F7DEF"/>
    <w:rsid w:val="0010050A"/>
    <w:rsid w:val="00103DC2"/>
    <w:rsid w:val="00104C60"/>
    <w:rsid w:val="00106D59"/>
    <w:rsid w:val="00110A30"/>
    <w:rsid w:val="00115D3D"/>
    <w:rsid w:val="001168AD"/>
    <w:rsid w:val="00117BA5"/>
    <w:rsid w:val="001209B7"/>
    <w:rsid w:val="00124D56"/>
    <w:rsid w:val="00130E31"/>
    <w:rsid w:val="00133B63"/>
    <w:rsid w:val="0013551D"/>
    <w:rsid w:val="0013585D"/>
    <w:rsid w:val="00135FA5"/>
    <w:rsid w:val="00141132"/>
    <w:rsid w:val="00142951"/>
    <w:rsid w:val="00144F6F"/>
    <w:rsid w:val="001515AF"/>
    <w:rsid w:val="00164657"/>
    <w:rsid w:val="0017061C"/>
    <w:rsid w:val="00172212"/>
    <w:rsid w:val="001751D7"/>
    <w:rsid w:val="00175964"/>
    <w:rsid w:val="0017682F"/>
    <w:rsid w:val="00176E12"/>
    <w:rsid w:val="00177369"/>
    <w:rsid w:val="00184113"/>
    <w:rsid w:val="001843BF"/>
    <w:rsid w:val="00185237"/>
    <w:rsid w:val="00186597"/>
    <w:rsid w:val="00187ABE"/>
    <w:rsid w:val="00187B6E"/>
    <w:rsid w:val="001919AD"/>
    <w:rsid w:val="001944E3"/>
    <w:rsid w:val="00196731"/>
    <w:rsid w:val="001A088B"/>
    <w:rsid w:val="001A0FC0"/>
    <w:rsid w:val="001A1EE3"/>
    <w:rsid w:val="001A7073"/>
    <w:rsid w:val="001B01E2"/>
    <w:rsid w:val="001B1788"/>
    <w:rsid w:val="001C01CC"/>
    <w:rsid w:val="001C32E4"/>
    <w:rsid w:val="001C49B8"/>
    <w:rsid w:val="001C5CE4"/>
    <w:rsid w:val="001D086C"/>
    <w:rsid w:val="001D376C"/>
    <w:rsid w:val="001D3D0E"/>
    <w:rsid w:val="001D4F79"/>
    <w:rsid w:val="001D52EA"/>
    <w:rsid w:val="001D6E0A"/>
    <w:rsid w:val="001F4605"/>
    <w:rsid w:val="001F7621"/>
    <w:rsid w:val="002002D9"/>
    <w:rsid w:val="002017EB"/>
    <w:rsid w:val="002033DB"/>
    <w:rsid w:val="00210A52"/>
    <w:rsid w:val="00210B18"/>
    <w:rsid w:val="00210ED7"/>
    <w:rsid w:val="00216067"/>
    <w:rsid w:val="0021672A"/>
    <w:rsid w:val="00222DED"/>
    <w:rsid w:val="00224919"/>
    <w:rsid w:val="00227A6B"/>
    <w:rsid w:val="002305BC"/>
    <w:rsid w:val="00234F6C"/>
    <w:rsid w:val="00235743"/>
    <w:rsid w:val="00236C80"/>
    <w:rsid w:val="00237378"/>
    <w:rsid w:val="00240E02"/>
    <w:rsid w:val="002453A2"/>
    <w:rsid w:val="00245FF2"/>
    <w:rsid w:val="0024600C"/>
    <w:rsid w:val="002528A8"/>
    <w:rsid w:val="00252940"/>
    <w:rsid w:val="00252D82"/>
    <w:rsid w:val="0026097D"/>
    <w:rsid w:val="002624B3"/>
    <w:rsid w:val="00267B10"/>
    <w:rsid w:val="00270991"/>
    <w:rsid w:val="002713B4"/>
    <w:rsid w:val="00276B5A"/>
    <w:rsid w:val="00277E71"/>
    <w:rsid w:val="00281107"/>
    <w:rsid w:val="00281D1C"/>
    <w:rsid w:val="00283B2B"/>
    <w:rsid w:val="00283E48"/>
    <w:rsid w:val="00285DF4"/>
    <w:rsid w:val="0028696D"/>
    <w:rsid w:val="00293E6A"/>
    <w:rsid w:val="0029795A"/>
    <w:rsid w:val="002A2B3C"/>
    <w:rsid w:val="002A3D99"/>
    <w:rsid w:val="002A5A42"/>
    <w:rsid w:val="002A6296"/>
    <w:rsid w:val="002A6C58"/>
    <w:rsid w:val="002B45FC"/>
    <w:rsid w:val="002B56F9"/>
    <w:rsid w:val="002C14D1"/>
    <w:rsid w:val="002C26AF"/>
    <w:rsid w:val="002C3A41"/>
    <w:rsid w:val="002C5022"/>
    <w:rsid w:val="002C58F0"/>
    <w:rsid w:val="002C680B"/>
    <w:rsid w:val="002D1561"/>
    <w:rsid w:val="002D2DAF"/>
    <w:rsid w:val="002D36B5"/>
    <w:rsid w:val="002D42C6"/>
    <w:rsid w:val="002D43B0"/>
    <w:rsid w:val="002E0A80"/>
    <w:rsid w:val="002E14F6"/>
    <w:rsid w:val="002E19FD"/>
    <w:rsid w:val="002E40F1"/>
    <w:rsid w:val="002E49D4"/>
    <w:rsid w:val="002E5D03"/>
    <w:rsid w:val="002E7F5D"/>
    <w:rsid w:val="002F4D85"/>
    <w:rsid w:val="002F53FF"/>
    <w:rsid w:val="002F5529"/>
    <w:rsid w:val="002F69B2"/>
    <w:rsid w:val="002F799A"/>
    <w:rsid w:val="002F7D28"/>
    <w:rsid w:val="003043CE"/>
    <w:rsid w:val="00305CD0"/>
    <w:rsid w:val="003135AA"/>
    <w:rsid w:val="00316759"/>
    <w:rsid w:val="003172C1"/>
    <w:rsid w:val="00320A4D"/>
    <w:rsid w:val="00321989"/>
    <w:rsid w:val="00325F32"/>
    <w:rsid w:val="00330A03"/>
    <w:rsid w:val="00335AB7"/>
    <w:rsid w:val="0034211A"/>
    <w:rsid w:val="00342197"/>
    <w:rsid w:val="00343EEC"/>
    <w:rsid w:val="00346017"/>
    <w:rsid w:val="003510D8"/>
    <w:rsid w:val="00356A7D"/>
    <w:rsid w:val="0035739F"/>
    <w:rsid w:val="003579F1"/>
    <w:rsid w:val="00357E31"/>
    <w:rsid w:val="00357FC1"/>
    <w:rsid w:val="00361919"/>
    <w:rsid w:val="003628A4"/>
    <w:rsid w:val="003674EF"/>
    <w:rsid w:val="00372568"/>
    <w:rsid w:val="003757D7"/>
    <w:rsid w:val="00375A78"/>
    <w:rsid w:val="00376554"/>
    <w:rsid w:val="00377AF0"/>
    <w:rsid w:val="00377D03"/>
    <w:rsid w:val="003802C5"/>
    <w:rsid w:val="00380AAE"/>
    <w:rsid w:val="00380E1A"/>
    <w:rsid w:val="00381A33"/>
    <w:rsid w:val="00381AE9"/>
    <w:rsid w:val="00383DE8"/>
    <w:rsid w:val="00386FD6"/>
    <w:rsid w:val="003877AD"/>
    <w:rsid w:val="003877D5"/>
    <w:rsid w:val="003909F7"/>
    <w:rsid w:val="003938F6"/>
    <w:rsid w:val="00394BB4"/>
    <w:rsid w:val="003956A6"/>
    <w:rsid w:val="00397172"/>
    <w:rsid w:val="003A4BB2"/>
    <w:rsid w:val="003A67AE"/>
    <w:rsid w:val="003A6A22"/>
    <w:rsid w:val="003B22B9"/>
    <w:rsid w:val="003B34FA"/>
    <w:rsid w:val="003C1DC5"/>
    <w:rsid w:val="003C2866"/>
    <w:rsid w:val="003C46FA"/>
    <w:rsid w:val="003D25CC"/>
    <w:rsid w:val="003D29D9"/>
    <w:rsid w:val="003D4FC0"/>
    <w:rsid w:val="003D6625"/>
    <w:rsid w:val="003D6D61"/>
    <w:rsid w:val="003E0853"/>
    <w:rsid w:val="003E2721"/>
    <w:rsid w:val="003E276D"/>
    <w:rsid w:val="003E7A4D"/>
    <w:rsid w:val="003F21FE"/>
    <w:rsid w:val="003F4974"/>
    <w:rsid w:val="003F4E5D"/>
    <w:rsid w:val="003F55F0"/>
    <w:rsid w:val="003F5E08"/>
    <w:rsid w:val="003F5EDA"/>
    <w:rsid w:val="00401E31"/>
    <w:rsid w:val="004035EE"/>
    <w:rsid w:val="004036F4"/>
    <w:rsid w:val="00410818"/>
    <w:rsid w:val="00417EF3"/>
    <w:rsid w:val="00421E67"/>
    <w:rsid w:val="004221C1"/>
    <w:rsid w:val="004227E7"/>
    <w:rsid w:val="004236ED"/>
    <w:rsid w:val="00431089"/>
    <w:rsid w:val="00432F22"/>
    <w:rsid w:val="0043485A"/>
    <w:rsid w:val="00435D7B"/>
    <w:rsid w:val="00436269"/>
    <w:rsid w:val="00437274"/>
    <w:rsid w:val="0044187E"/>
    <w:rsid w:val="0044336E"/>
    <w:rsid w:val="00444863"/>
    <w:rsid w:val="00447514"/>
    <w:rsid w:val="00452172"/>
    <w:rsid w:val="00452700"/>
    <w:rsid w:val="00456E6C"/>
    <w:rsid w:val="00460A83"/>
    <w:rsid w:val="004621DC"/>
    <w:rsid w:val="004625F1"/>
    <w:rsid w:val="004627AD"/>
    <w:rsid w:val="004643F9"/>
    <w:rsid w:val="00466058"/>
    <w:rsid w:val="00467273"/>
    <w:rsid w:val="00467AF6"/>
    <w:rsid w:val="00474133"/>
    <w:rsid w:val="00480F43"/>
    <w:rsid w:val="004816CA"/>
    <w:rsid w:val="00483031"/>
    <w:rsid w:val="00484035"/>
    <w:rsid w:val="0048467F"/>
    <w:rsid w:val="00485CC1"/>
    <w:rsid w:val="0048682D"/>
    <w:rsid w:val="00487537"/>
    <w:rsid w:val="004875FB"/>
    <w:rsid w:val="00490D49"/>
    <w:rsid w:val="004912D9"/>
    <w:rsid w:val="00493144"/>
    <w:rsid w:val="004A00A9"/>
    <w:rsid w:val="004A316C"/>
    <w:rsid w:val="004A64D5"/>
    <w:rsid w:val="004B1C68"/>
    <w:rsid w:val="004B5B32"/>
    <w:rsid w:val="004B6407"/>
    <w:rsid w:val="004B69AA"/>
    <w:rsid w:val="004C2B64"/>
    <w:rsid w:val="004D0685"/>
    <w:rsid w:val="004D0CFD"/>
    <w:rsid w:val="004D4598"/>
    <w:rsid w:val="004D5B3B"/>
    <w:rsid w:val="004D63FF"/>
    <w:rsid w:val="004D6E76"/>
    <w:rsid w:val="004E10BC"/>
    <w:rsid w:val="004E1722"/>
    <w:rsid w:val="004E1B64"/>
    <w:rsid w:val="004E32F9"/>
    <w:rsid w:val="004E3E39"/>
    <w:rsid w:val="004F227C"/>
    <w:rsid w:val="00502099"/>
    <w:rsid w:val="0050649D"/>
    <w:rsid w:val="005075BA"/>
    <w:rsid w:val="00510EDB"/>
    <w:rsid w:val="00511382"/>
    <w:rsid w:val="00511B33"/>
    <w:rsid w:val="00511E7C"/>
    <w:rsid w:val="00512417"/>
    <w:rsid w:val="00512629"/>
    <w:rsid w:val="00514C3D"/>
    <w:rsid w:val="00517270"/>
    <w:rsid w:val="00520FE5"/>
    <w:rsid w:val="00522272"/>
    <w:rsid w:val="00523138"/>
    <w:rsid w:val="005232AB"/>
    <w:rsid w:val="00526426"/>
    <w:rsid w:val="00527F9B"/>
    <w:rsid w:val="00530608"/>
    <w:rsid w:val="00530E0D"/>
    <w:rsid w:val="00532A81"/>
    <w:rsid w:val="00533023"/>
    <w:rsid w:val="00535DBA"/>
    <w:rsid w:val="00537A46"/>
    <w:rsid w:val="005401FD"/>
    <w:rsid w:val="00544E10"/>
    <w:rsid w:val="00552F1D"/>
    <w:rsid w:val="00555252"/>
    <w:rsid w:val="00555D1A"/>
    <w:rsid w:val="00562E00"/>
    <w:rsid w:val="00563495"/>
    <w:rsid w:val="00564E70"/>
    <w:rsid w:val="00565B36"/>
    <w:rsid w:val="0056623C"/>
    <w:rsid w:val="00570976"/>
    <w:rsid w:val="00577466"/>
    <w:rsid w:val="00584792"/>
    <w:rsid w:val="005859B8"/>
    <w:rsid w:val="00587029"/>
    <w:rsid w:val="005901B4"/>
    <w:rsid w:val="0059119F"/>
    <w:rsid w:val="005946C4"/>
    <w:rsid w:val="00595F18"/>
    <w:rsid w:val="005A0220"/>
    <w:rsid w:val="005A2F54"/>
    <w:rsid w:val="005A6F72"/>
    <w:rsid w:val="005B37E9"/>
    <w:rsid w:val="005B3892"/>
    <w:rsid w:val="005B4A41"/>
    <w:rsid w:val="005B604D"/>
    <w:rsid w:val="005C12C8"/>
    <w:rsid w:val="005C5B47"/>
    <w:rsid w:val="005C7083"/>
    <w:rsid w:val="005D00BB"/>
    <w:rsid w:val="005D15C6"/>
    <w:rsid w:val="005D1F07"/>
    <w:rsid w:val="005D2F89"/>
    <w:rsid w:val="005D4647"/>
    <w:rsid w:val="005D5E13"/>
    <w:rsid w:val="005E2AF5"/>
    <w:rsid w:val="005E7281"/>
    <w:rsid w:val="005E7BBF"/>
    <w:rsid w:val="005F3530"/>
    <w:rsid w:val="005F3FAE"/>
    <w:rsid w:val="005F41F1"/>
    <w:rsid w:val="005F5F1D"/>
    <w:rsid w:val="005F635F"/>
    <w:rsid w:val="005F6D52"/>
    <w:rsid w:val="005F7A82"/>
    <w:rsid w:val="006025AE"/>
    <w:rsid w:val="00603BAC"/>
    <w:rsid w:val="0060602D"/>
    <w:rsid w:val="0061224E"/>
    <w:rsid w:val="00616D8D"/>
    <w:rsid w:val="00620216"/>
    <w:rsid w:val="0062054D"/>
    <w:rsid w:val="00622849"/>
    <w:rsid w:val="006274CF"/>
    <w:rsid w:val="0063596B"/>
    <w:rsid w:val="00636C23"/>
    <w:rsid w:val="00637D2A"/>
    <w:rsid w:val="00640298"/>
    <w:rsid w:val="00651319"/>
    <w:rsid w:val="006543D6"/>
    <w:rsid w:val="00654679"/>
    <w:rsid w:val="0065512A"/>
    <w:rsid w:val="0066159C"/>
    <w:rsid w:val="00661EC0"/>
    <w:rsid w:val="0066265B"/>
    <w:rsid w:val="00662AE8"/>
    <w:rsid w:val="006635B7"/>
    <w:rsid w:val="00665131"/>
    <w:rsid w:val="00666062"/>
    <w:rsid w:val="00667498"/>
    <w:rsid w:val="0067684A"/>
    <w:rsid w:val="00676A81"/>
    <w:rsid w:val="0067739C"/>
    <w:rsid w:val="00677FBA"/>
    <w:rsid w:val="00683372"/>
    <w:rsid w:val="00683D31"/>
    <w:rsid w:val="00691C75"/>
    <w:rsid w:val="00692C8F"/>
    <w:rsid w:val="006930ED"/>
    <w:rsid w:val="006A2420"/>
    <w:rsid w:val="006A45B9"/>
    <w:rsid w:val="006A7014"/>
    <w:rsid w:val="006B15ED"/>
    <w:rsid w:val="006B71BF"/>
    <w:rsid w:val="006C0954"/>
    <w:rsid w:val="006C2046"/>
    <w:rsid w:val="006C2058"/>
    <w:rsid w:val="006C3AAB"/>
    <w:rsid w:val="006C4114"/>
    <w:rsid w:val="006C446F"/>
    <w:rsid w:val="006C5327"/>
    <w:rsid w:val="006C6494"/>
    <w:rsid w:val="006C7B43"/>
    <w:rsid w:val="006D0A01"/>
    <w:rsid w:val="006D0AE1"/>
    <w:rsid w:val="006D4DE3"/>
    <w:rsid w:val="006E2DF0"/>
    <w:rsid w:val="006E545F"/>
    <w:rsid w:val="006F06BB"/>
    <w:rsid w:val="006F2273"/>
    <w:rsid w:val="007014D0"/>
    <w:rsid w:val="00701A5F"/>
    <w:rsid w:val="007027DB"/>
    <w:rsid w:val="00703153"/>
    <w:rsid w:val="00703905"/>
    <w:rsid w:val="007051D7"/>
    <w:rsid w:val="007051E9"/>
    <w:rsid w:val="00706A27"/>
    <w:rsid w:val="007071B4"/>
    <w:rsid w:val="00710794"/>
    <w:rsid w:val="00710E80"/>
    <w:rsid w:val="007127C1"/>
    <w:rsid w:val="00714F1C"/>
    <w:rsid w:val="00716B0F"/>
    <w:rsid w:val="00721778"/>
    <w:rsid w:val="00722193"/>
    <w:rsid w:val="007223F1"/>
    <w:rsid w:val="007228D6"/>
    <w:rsid w:val="00723218"/>
    <w:rsid w:val="00723628"/>
    <w:rsid w:val="00723985"/>
    <w:rsid w:val="0072467E"/>
    <w:rsid w:val="00730B59"/>
    <w:rsid w:val="007317BD"/>
    <w:rsid w:val="00735874"/>
    <w:rsid w:val="00737D83"/>
    <w:rsid w:val="00740A73"/>
    <w:rsid w:val="0074168D"/>
    <w:rsid w:val="00742770"/>
    <w:rsid w:val="0074283A"/>
    <w:rsid w:val="00744235"/>
    <w:rsid w:val="007509C7"/>
    <w:rsid w:val="00752EC1"/>
    <w:rsid w:val="00754635"/>
    <w:rsid w:val="007553A2"/>
    <w:rsid w:val="00755EDF"/>
    <w:rsid w:val="00760190"/>
    <w:rsid w:val="00760EB6"/>
    <w:rsid w:val="0076501F"/>
    <w:rsid w:val="007700B6"/>
    <w:rsid w:val="00772865"/>
    <w:rsid w:val="00772B5B"/>
    <w:rsid w:val="007730F6"/>
    <w:rsid w:val="007748C5"/>
    <w:rsid w:val="007779CB"/>
    <w:rsid w:val="00780D34"/>
    <w:rsid w:val="00781AC9"/>
    <w:rsid w:val="0078261E"/>
    <w:rsid w:val="007838F7"/>
    <w:rsid w:val="00785E22"/>
    <w:rsid w:val="00791FBF"/>
    <w:rsid w:val="007955A0"/>
    <w:rsid w:val="007A2B1B"/>
    <w:rsid w:val="007B2ECF"/>
    <w:rsid w:val="007C0E86"/>
    <w:rsid w:val="007C1C8F"/>
    <w:rsid w:val="007C5BA0"/>
    <w:rsid w:val="007C7178"/>
    <w:rsid w:val="007D2A54"/>
    <w:rsid w:val="007D3982"/>
    <w:rsid w:val="007D5B7C"/>
    <w:rsid w:val="007D63E2"/>
    <w:rsid w:val="007D64BE"/>
    <w:rsid w:val="007D6C84"/>
    <w:rsid w:val="007D75AB"/>
    <w:rsid w:val="007E0495"/>
    <w:rsid w:val="007E13F8"/>
    <w:rsid w:val="007E1D89"/>
    <w:rsid w:val="007E6290"/>
    <w:rsid w:val="007E79BE"/>
    <w:rsid w:val="007F0A15"/>
    <w:rsid w:val="007F21C9"/>
    <w:rsid w:val="007F2289"/>
    <w:rsid w:val="007F32D5"/>
    <w:rsid w:val="007F4B5A"/>
    <w:rsid w:val="00800D04"/>
    <w:rsid w:val="00801656"/>
    <w:rsid w:val="0080353A"/>
    <w:rsid w:val="00804290"/>
    <w:rsid w:val="00811DF4"/>
    <w:rsid w:val="00813570"/>
    <w:rsid w:val="00817DE6"/>
    <w:rsid w:val="0082060F"/>
    <w:rsid w:val="008218ED"/>
    <w:rsid w:val="008240C1"/>
    <w:rsid w:val="00825926"/>
    <w:rsid w:val="008271F6"/>
    <w:rsid w:val="00841CCE"/>
    <w:rsid w:val="00842665"/>
    <w:rsid w:val="008428CD"/>
    <w:rsid w:val="0084487C"/>
    <w:rsid w:val="008456A4"/>
    <w:rsid w:val="00853085"/>
    <w:rsid w:val="0085556A"/>
    <w:rsid w:val="00856C59"/>
    <w:rsid w:val="00857DC5"/>
    <w:rsid w:val="00862706"/>
    <w:rsid w:val="00862ADC"/>
    <w:rsid w:val="008726EB"/>
    <w:rsid w:val="00874143"/>
    <w:rsid w:val="008813EF"/>
    <w:rsid w:val="0088144A"/>
    <w:rsid w:val="00881674"/>
    <w:rsid w:val="008821F0"/>
    <w:rsid w:val="00882FAD"/>
    <w:rsid w:val="00891E37"/>
    <w:rsid w:val="0089314F"/>
    <w:rsid w:val="008939DB"/>
    <w:rsid w:val="00893D7C"/>
    <w:rsid w:val="0089487C"/>
    <w:rsid w:val="00895800"/>
    <w:rsid w:val="00895B0B"/>
    <w:rsid w:val="0089672B"/>
    <w:rsid w:val="008A22CF"/>
    <w:rsid w:val="008A54DC"/>
    <w:rsid w:val="008B292A"/>
    <w:rsid w:val="008B3139"/>
    <w:rsid w:val="008B3DAE"/>
    <w:rsid w:val="008B533D"/>
    <w:rsid w:val="008B6F92"/>
    <w:rsid w:val="008C3BBB"/>
    <w:rsid w:val="008C4B89"/>
    <w:rsid w:val="008D20BC"/>
    <w:rsid w:val="008D41E9"/>
    <w:rsid w:val="008E13EB"/>
    <w:rsid w:val="008E13FA"/>
    <w:rsid w:val="008E572A"/>
    <w:rsid w:val="008F03CD"/>
    <w:rsid w:val="008F2493"/>
    <w:rsid w:val="008F4C9B"/>
    <w:rsid w:val="008F68E8"/>
    <w:rsid w:val="00900987"/>
    <w:rsid w:val="009058A9"/>
    <w:rsid w:val="00905F35"/>
    <w:rsid w:val="0090664C"/>
    <w:rsid w:val="00911EA4"/>
    <w:rsid w:val="00923A8A"/>
    <w:rsid w:val="009268AB"/>
    <w:rsid w:val="00930641"/>
    <w:rsid w:val="00934D7D"/>
    <w:rsid w:val="00935009"/>
    <w:rsid w:val="00936089"/>
    <w:rsid w:val="009372F9"/>
    <w:rsid w:val="00943FFD"/>
    <w:rsid w:val="009441E5"/>
    <w:rsid w:val="00945130"/>
    <w:rsid w:val="00954427"/>
    <w:rsid w:val="00954689"/>
    <w:rsid w:val="00955CB5"/>
    <w:rsid w:val="009574D4"/>
    <w:rsid w:val="00963A40"/>
    <w:rsid w:val="00963BCB"/>
    <w:rsid w:val="009718E0"/>
    <w:rsid w:val="0097304B"/>
    <w:rsid w:val="009737C4"/>
    <w:rsid w:val="009843F6"/>
    <w:rsid w:val="00985494"/>
    <w:rsid w:val="0098591A"/>
    <w:rsid w:val="009859E1"/>
    <w:rsid w:val="0099685A"/>
    <w:rsid w:val="009A1A08"/>
    <w:rsid w:val="009A1D9D"/>
    <w:rsid w:val="009A5C1A"/>
    <w:rsid w:val="009A6E82"/>
    <w:rsid w:val="009B255D"/>
    <w:rsid w:val="009B4DC0"/>
    <w:rsid w:val="009B77A6"/>
    <w:rsid w:val="009B7CBA"/>
    <w:rsid w:val="009B7E03"/>
    <w:rsid w:val="009C031E"/>
    <w:rsid w:val="009C0652"/>
    <w:rsid w:val="009C1E0F"/>
    <w:rsid w:val="009C5241"/>
    <w:rsid w:val="009C6266"/>
    <w:rsid w:val="009D3E08"/>
    <w:rsid w:val="009D5947"/>
    <w:rsid w:val="009D7E4C"/>
    <w:rsid w:val="009E270E"/>
    <w:rsid w:val="009E3B34"/>
    <w:rsid w:val="009E411D"/>
    <w:rsid w:val="009E7A07"/>
    <w:rsid w:val="009F01FA"/>
    <w:rsid w:val="009F12CA"/>
    <w:rsid w:val="009F532B"/>
    <w:rsid w:val="009F5D33"/>
    <w:rsid w:val="00A03558"/>
    <w:rsid w:val="00A04557"/>
    <w:rsid w:val="00A11551"/>
    <w:rsid w:val="00A20854"/>
    <w:rsid w:val="00A2092C"/>
    <w:rsid w:val="00A219FC"/>
    <w:rsid w:val="00A22497"/>
    <w:rsid w:val="00A229FC"/>
    <w:rsid w:val="00A2387B"/>
    <w:rsid w:val="00A244BE"/>
    <w:rsid w:val="00A255D0"/>
    <w:rsid w:val="00A2718E"/>
    <w:rsid w:val="00A300A2"/>
    <w:rsid w:val="00A306A7"/>
    <w:rsid w:val="00A33DB1"/>
    <w:rsid w:val="00A40DC5"/>
    <w:rsid w:val="00A420F2"/>
    <w:rsid w:val="00A43C4E"/>
    <w:rsid w:val="00A45712"/>
    <w:rsid w:val="00A46F45"/>
    <w:rsid w:val="00A47638"/>
    <w:rsid w:val="00A514FC"/>
    <w:rsid w:val="00A5222A"/>
    <w:rsid w:val="00A5438D"/>
    <w:rsid w:val="00A54A33"/>
    <w:rsid w:val="00A54EB9"/>
    <w:rsid w:val="00A660AD"/>
    <w:rsid w:val="00A7013C"/>
    <w:rsid w:val="00A703AA"/>
    <w:rsid w:val="00A7111D"/>
    <w:rsid w:val="00A71B56"/>
    <w:rsid w:val="00A735CF"/>
    <w:rsid w:val="00A8018C"/>
    <w:rsid w:val="00A82658"/>
    <w:rsid w:val="00A853B7"/>
    <w:rsid w:val="00A91450"/>
    <w:rsid w:val="00A9764D"/>
    <w:rsid w:val="00AA122B"/>
    <w:rsid w:val="00AA2FE1"/>
    <w:rsid w:val="00AA3B89"/>
    <w:rsid w:val="00AA4715"/>
    <w:rsid w:val="00AB3DED"/>
    <w:rsid w:val="00AB64EF"/>
    <w:rsid w:val="00AB6A89"/>
    <w:rsid w:val="00AC00A1"/>
    <w:rsid w:val="00AC0C6B"/>
    <w:rsid w:val="00AC159C"/>
    <w:rsid w:val="00AC4C47"/>
    <w:rsid w:val="00AC5A5A"/>
    <w:rsid w:val="00AC631E"/>
    <w:rsid w:val="00AC63C5"/>
    <w:rsid w:val="00AC7D84"/>
    <w:rsid w:val="00AD2D7A"/>
    <w:rsid w:val="00AD4FCA"/>
    <w:rsid w:val="00AD76A0"/>
    <w:rsid w:val="00AE0F62"/>
    <w:rsid w:val="00AE384C"/>
    <w:rsid w:val="00AE3EA3"/>
    <w:rsid w:val="00AF0798"/>
    <w:rsid w:val="00AF1BC5"/>
    <w:rsid w:val="00AF1CFF"/>
    <w:rsid w:val="00AF2718"/>
    <w:rsid w:val="00AF2FCF"/>
    <w:rsid w:val="00AF3126"/>
    <w:rsid w:val="00AF3E7F"/>
    <w:rsid w:val="00AF4208"/>
    <w:rsid w:val="00B02E45"/>
    <w:rsid w:val="00B03ECB"/>
    <w:rsid w:val="00B07B19"/>
    <w:rsid w:val="00B1250C"/>
    <w:rsid w:val="00B172EB"/>
    <w:rsid w:val="00B17E50"/>
    <w:rsid w:val="00B20548"/>
    <w:rsid w:val="00B24B4A"/>
    <w:rsid w:val="00B254F2"/>
    <w:rsid w:val="00B268BF"/>
    <w:rsid w:val="00B303D3"/>
    <w:rsid w:val="00B31EE7"/>
    <w:rsid w:val="00B3276E"/>
    <w:rsid w:val="00B32C43"/>
    <w:rsid w:val="00B34B37"/>
    <w:rsid w:val="00B47198"/>
    <w:rsid w:val="00B478F8"/>
    <w:rsid w:val="00B50E58"/>
    <w:rsid w:val="00B51A0E"/>
    <w:rsid w:val="00B53468"/>
    <w:rsid w:val="00B537EF"/>
    <w:rsid w:val="00B53AB3"/>
    <w:rsid w:val="00B55620"/>
    <w:rsid w:val="00B57756"/>
    <w:rsid w:val="00B64F5F"/>
    <w:rsid w:val="00B6719B"/>
    <w:rsid w:val="00B71EBD"/>
    <w:rsid w:val="00B730E3"/>
    <w:rsid w:val="00B74CA2"/>
    <w:rsid w:val="00B75B5B"/>
    <w:rsid w:val="00B762AD"/>
    <w:rsid w:val="00B76854"/>
    <w:rsid w:val="00B81B01"/>
    <w:rsid w:val="00B84475"/>
    <w:rsid w:val="00B8528B"/>
    <w:rsid w:val="00B86F2E"/>
    <w:rsid w:val="00B94446"/>
    <w:rsid w:val="00B97AE2"/>
    <w:rsid w:val="00B97C0B"/>
    <w:rsid w:val="00BA2F32"/>
    <w:rsid w:val="00BA4087"/>
    <w:rsid w:val="00BA6550"/>
    <w:rsid w:val="00BB1B30"/>
    <w:rsid w:val="00BB38F2"/>
    <w:rsid w:val="00BB520D"/>
    <w:rsid w:val="00BC01C0"/>
    <w:rsid w:val="00BC220E"/>
    <w:rsid w:val="00BC22D5"/>
    <w:rsid w:val="00BC66EA"/>
    <w:rsid w:val="00BC72AF"/>
    <w:rsid w:val="00BE20D5"/>
    <w:rsid w:val="00BF502D"/>
    <w:rsid w:val="00BF647E"/>
    <w:rsid w:val="00C01653"/>
    <w:rsid w:val="00C016F5"/>
    <w:rsid w:val="00C01D3F"/>
    <w:rsid w:val="00C0296F"/>
    <w:rsid w:val="00C0308A"/>
    <w:rsid w:val="00C06444"/>
    <w:rsid w:val="00C078B0"/>
    <w:rsid w:val="00C11244"/>
    <w:rsid w:val="00C12D14"/>
    <w:rsid w:val="00C13E4A"/>
    <w:rsid w:val="00C15170"/>
    <w:rsid w:val="00C169B1"/>
    <w:rsid w:val="00C17079"/>
    <w:rsid w:val="00C175A8"/>
    <w:rsid w:val="00C17F7D"/>
    <w:rsid w:val="00C22FB9"/>
    <w:rsid w:val="00C247E5"/>
    <w:rsid w:val="00C24B91"/>
    <w:rsid w:val="00C273C0"/>
    <w:rsid w:val="00C27557"/>
    <w:rsid w:val="00C31C6B"/>
    <w:rsid w:val="00C374B3"/>
    <w:rsid w:val="00C419AC"/>
    <w:rsid w:val="00C424AB"/>
    <w:rsid w:val="00C46F4D"/>
    <w:rsid w:val="00C470F7"/>
    <w:rsid w:val="00C5005F"/>
    <w:rsid w:val="00C52288"/>
    <w:rsid w:val="00C54035"/>
    <w:rsid w:val="00C607FA"/>
    <w:rsid w:val="00C67FA1"/>
    <w:rsid w:val="00C71F18"/>
    <w:rsid w:val="00C752C3"/>
    <w:rsid w:val="00C759FA"/>
    <w:rsid w:val="00C76507"/>
    <w:rsid w:val="00C921B3"/>
    <w:rsid w:val="00C94383"/>
    <w:rsid w:val="00CA0D06"/>
    <w:rsid w:val="00CA1EB8"/>
    <w:rsid w:val="00CA25B8"/>
    <w:rsid w:val="00CA481B"/>
    <w:rsid w:val="00CA580B"/>
    <w:rsid w:val="00CB0868"/>
    <w:rsid w:val="00CB295F"/>
    <w:rsid w:val="00CB51F0"/>
    <w:rsid w:val="00CB565F"/>
    <w:rsid w:val="00CC1745"/>
    <w:rsid w:val="00CC2380"/>
    <w:rsid w:val="00CC26D1"/>
    <w:rsid w:val="00CD07F0"/>
    <w:rsid w:val="00CD4FB2"/>
    <w:rsid w:val="00CE06DB"/>
    <w:rsid w:val="00CE2C50"/>
    <w:rsid w:val="00CE66DD"/>
    <w:rsid w:val="00CF04F4"/>
    <w:rsid w:val="00CF23D1"/>
    <w:rsid w:val="00CF25D7"/>
    <w:rsid w:val="00CF76D7"/>
    <w:rsid w:val="00D003EF"/>
    <w:rsid w:val="00D01786"/>
    <w:rsid w:val="00D01AB1"/>
    <w:rsid w:val="00D0234E"/>
    <w:rsid w:val="00D03A77"/>
    <w:rsid w:val="00D06039"/>
    <w:rsid w:val="00D11660"/>
    <w:rsid w:val="00D12FC6"/>
    <w:rsid w:val="00D132DB"/>
    <w:rsid w:val="00D16173"/>
    <w:rsid w:val="00D1680A"/>
    <w:rsid w:val="00D20A93"/>
    <w:rsid w:val="00D21D1C"/>
    <w:rsid w:val="00D236C3"/>
    <w:rsid w:val="00D239F6"/>
    <w:rsid w:val="00D24FF3"/>
    <w:rsid w:val="00D27FBD"/>
    <w:rsid w:val="00D31AAA"/>
    <w:rsid w:val="00D35066"/>
    <w:rsid w:val="00D35D96"/>
    <w:rsid w:val="00D36210"/>
    <w:rsid w:val="00D419F0"/>
    <w:rsid w:val="00D4316E"/>
    <w:rsid w:val="00D443BE"/>
    <w:rsid w:val="00D455DF"/>
    <w:rsid w:val="00D51BE8"/>
    <w:rsid w:val="00D51F64"/>
    <w:rsid w:val="00D52CE0"/>
    <w:rsid w:val="00D603A1"/>
    <w:rsid w:val="00D6103F"/>
    <w:rsid w:val="00D61CB7"/>
    <w:rsid w:val="00D6486B"/>
    <w:rsid w:val="00D66419"/>
    <w:rsid w:val="00D71830"/>
    <w:rsid w:val="00D71F88"/>
    <w:rsid w:val="00D74DA0"/>
    <w:rsid w:val="00D7615B"/>
    <w:rsid w:val="00D77F85"/>
    <w:rsid w:val="00D81750"/>
    <w:rsid w:val="00D81BEC"/>
    <w:rsid w:val="00D82ED5"/>
    <w:rsid w:val="00D85E9E"/>
    <w:rsid w:val="00D85F89"/>
    <w:rsid w:val="00D8625A"/>
    <w:rsid w:val="00D9161A"/>
    <w:rsid w:val="00D9366F"/>
    <w:rsid w:val="00D963D5"/>
    <w:rsid w:val="00DA0797"/>
    <w:rsid w:val="00DA11DD"/>
    <w:rsid w:val="00DA47A3"/>
    <w:rsid w:val="00DA54EE"/>
    <w:rsid w:val="00DA5E37"/>
    <w:rsid w:val="00DA6AF3"/>
    <w:rsid w:val="00DB07C2"/>
    <w:rsid w:val="00DB6E3E"/>
    <w:rsid w:val="00DC0120"/>
    <w:rsid w:val="00DC3087"/>
    <w:rsid w:val="00DC4BF9"/>
    <w:rsid w:val="00DC4E21"/>
    <w:rsid w:val="00DC73F3"/>
    <w:rsid w:val="00DD0B19"/>
    <w:rsid w:val="00DD2F00"/>
    <w:rsid w:val="00DD3AF4"/>
    <w:rsid w:val="00DE4283"/>
    <w:rsid w:val="00DF02C4"/>
    <w:rsid w:val="00DF044F"/>
    <w:rsid w:val="00DF0A88"/>
    <w:rsid w:val="00DF1472"/>
    <w:rsid w:val="00DF1ED6"/>
    <w:rsid w:val="00DF2D4F"/>
    <w:rsid w:val="00DF5213"/>
    <w:rsid w:val="00DF5735"/>
    <w:rsid w:val="00E005F7"/>
    <w:rsid w:val="00E02C06"/>
    <w:rsid w:val="00E04B1C"/>
    <w:rsid w:val="00E11C35"/>
    <w:rsid w:val="00E1313E"/>
    <w:rsid w:val="00E131D0"/>
    <w:rsid w:val="00E15830"/>
    <w:rsid w:val="00E16492"/>
    <w:rsid w:val="00E16530"/>
    <w:rsid w:val="00E17CA0"/>
    <w:rsid w:val="00E2389E"/>
    <w:rsid w:val="00E25800"/>
    <w:rsid w:val="00E313F0"/>
    <w:rsid w:val="00E34A9A"/>
    <w:rsid w:val="00E359F1"/>
    <w:rsid w:val="00E411A7"/>
    <w:rsid w:val="00E4499A"/>
    <w:rsid w:val="00E44AB2"/>
    <w:rsid w:val="00E4517D"/>
    <w:rsid w:val="00E4547D"/>
    <w:rsid w:val="00E46B93"/>
    <w:rsid w:val="00E47339"/>
    <w:rsid w:val="00E508A3"/>
    <w:rsid w:val="00E519F6"/>
    <w:rsid w:val="00E52939"/>
    <w:rsid w:val="00E53A5B"/>
    <w:rsid w:val="00E579BB"/>
    <w:rsid w:val="00E651E6"/>
    <w:rsid w:val="00E65435"/>
    <w:rsid w:val="00E700C8"/>
    <w:rsid w:val="00E72799"/>
    <w:rsid w:val="00E77024"/>
    <w:rsid w:val="00E7724B"/>
    <w:rsid w:val="00E811D5"/>
    <w:rsid w:val="00E86DEB"/>
    <w:rsid w:val="00E900E0"/>
    <w:rsid w:val="00E907B4"/>
    <w:rsid w:val="00E96B95"/>
    <w:rsid w:val="00EA206B"/>
    <w:rsid w:val="00EA72DA"/>
    <w:rsid w:val="00EA7490"/>
    <w:rsid w:val="00EA7B05"/>
    <w:rsid w:val="00EB6163"/>
    <w:rsid w:val="00EB6632"/>
    <w:rsid w:val="00EB67E3"/>
    <w:rsid w:val="00EB6C6C"/>
    <w:rsid w:val="00EC0DA5"/>
    <w:rsid w:val="00EC371E"/>
    <w:rsid w:val="00ED05B7"/>
    <w:rsid w:val="00ED2D38"/>
    <w:rsid w:val="00ED335E"/>
    <w:rsid w:val="00ED463D"/>
    <w:rsid w:val="00ED7E18"/>
    <w:rsid w:val="00EE151F"/>
    <w:rsid w:val="00EE405D"/>
    <w:rsid w:val="00EF14C2"/>
    <w:rsid w:val="00EF18A9"/>
    <w:rsid w:val="00EF1BE6"/>
    <w:rsid w:val="00EF2283"/>
    <w:rsid w:val="00EF36A9"/>
    <w:rsid w:val="00EF3D8F"/>
    <w:rsid w:val="00EF4445"/>
    <w:rsid w:val="00EF4F87"/>
    <w:rsid w:val="00EF6B38"/>
    <w:rsid w:val="00F02D10"/>
    <w:rsid w:val="00F03E47"/>
    <w:rsid w:val="00F04096"/>
    <w:rsid w:val="00F1280F"/>
    <w:rsid w:val="00F12858"/>
    <w:rsid w:val="00F14ECB"/>
    <w:rsid w:val="00F16393"/>
    <w:rsid w:val="00F24333"/>
    <w:rsid w:val="00F2740C"/>
    <w:rsid w:val="00F32E88"/>
    <w:rsid w:val="00F3514E"/>
    <w:rsid w:val="00F35D4B"/>
    <w:rsid w:val="00F367F1"/>
    <w:rsid w:val="00F373F0"/>
    <w:rsid w:val="00F400D9"/>
    <w:rsid w:val="00F40968"/>
    <w:rsid w:val="00F4224D"/>
    <w:rsid w:val="00F42686"/>
    <w:rsid w:val="00F4516A"/>
    <w:rsid w:val="00F47A53"/>
    <w:rsid w:val="00F54A57"/>
    <w:rsid w:val="00F559D7"/>
    <w:rsid w:val="00F667B5"/>
    <w:rsid w:val="00F67BC6"/>
    <w:rsid w:val="00F70A54"/>
    <w:rsid w:val="00F71CDF"/>
    <w:rsid w:val="00F71FA5"/>
    <w:rsid w:val="00F7471A"/>
    <w:rsid w:val="00F76456"/>
    <w:rsid w:val="00F82602"/>
    <w:rsid w:val="00F84C0E"/>
    <w:rsid w:val="00F85F29"/>
    <w:rsid w:val="00F91B96"/>
    <w:rsid w:val="00F95BC6"/>
    <w:rsid w:val="00F9642E"/>
    <w:rsid w:val="00F97748"/>
    <w:rsid w:val="00FA0C76"/>
    <w:rsid w:val="00FA1588"/>
    <w:rsid w:val="00FA3FE8"/>
    <w:rsid w:val="00FB0B71"/>
    <w:rsid w:val="00FB0E5F"/>
    <w:rsid w:val="00FB4856"/>
    <w:rsid w:val="00FC0CA8"/>
    <w:rsid w:val="00FC265C"/>
    <w:rsid w:val="00FC4C9F"/>
    <w:rsid w:val="00FC6E13"/>
    <w:rsid w:val="00FC7159"/>
    <w:rsid w:val="00FD08BA"/>
    <w:rsid w:val="00FD1F03"/>
    <w:rsid w:val="00FD2A1A"/>
    <w:rsid w:val="00FD3CEA"/>
    <w:rsid w:val="00FE54E4"/>
    <w:rsid w:val="00FE56D4"/>
    <w:rsid w:val="00FF121A"/>
    <w:rsid w:val="00FF2E2D"/>
    <w:rsid w:val="00FF371F"/>
    <w:rsid w:val="00FF6464"/>
    <w:rsid w:val="00FF6F81"/>
    <w:rsid w:val="050D2317"/>
    <w:rsid w:val="062C761D"/>
    <w:rsid w:val="06EDA3CF"/>
    <w:rsid w:val="08B99C35"/>
    <w:rsid w:val="192884C7"/>
    <w:rsid w:val="1E8154E6"/>
    <w:rsid w:val="1F74175A"/>
    <w:rsid w:val="2437484B"/>
    <w:rsid w:val="257AB8B6"/>
    <w:rsid w:val="289474F9"/>
    <w:rsid w:val="2930BA7C"/>
    <w:rsid w:val="2F7F670D"/>
    <w:rsid w:val="38A90ED7"/>
    <w:rsid w:val="4067514E"/>
    <w:rsid w:val="420935C7"/>
    <w:rsid w:val="427BB1EC"/>
    <w:rsid w:val="443951AB"/>
    <w:rsid w:val="4701CB70"/>
    <w:rsid w:val="539C3D58"/>
    <w:rsid w:val="54164127"/>
    <w:rsid w:val="57445EED"/>
    <w:rsid w:val="62275A75"/>
    <w:rsid w:val="673E8429"/>
    <w:rsid w:val="67B07F8E"/>
    <w:rsid w:val="68D592C9"/>
    <w:rsid w:val="691D625F"/>
    <w:rsid w:val="6CCBE6C0"/>
    <w:rsid w:val="76AAC35D"/>
    <w:rsid w:val="7E416A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0D2BC"/>
  <w15:chartTrackingRefBased/>
  <w15:docId w15:val="{7D2EA586-9A28-41AB-BF48-AA2CD5DD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2"/>
    <w:pPr>
      <w:spacing w:after="0" w:line="300" w:lineRule="exact"/>
    </w:pPr>
    <w:rPr>
      <w:rFonts w:ascii="Segoe UI" w:hAnsi="Segoe UI" w:cs="Segoe UI"/>
      <w:sz w:val="20"/>
    </w:rPr>
  </w:style>
  <w:style w:type="paragraph" w:styleId="Heading1">
    <w:name w:val="heading 1"/>
    <w:basedOn w:val="Normal"/>
    <w:next w:val="Normal"/>
    <w:link w:val="Heading1Char"/>
    <w:uiPriority w:val="9"/>
    <w:qFormat/>
    <w:rsid w:val="002A6296"/>
    <w:pPr>
      <w:keepNext/>
      <w:keepLines/>
      <w:spacing w:line="240" w:lineRule="auto"/>
      <w:outlineLvl w:val="0"/>
    </w:pPr>
    <w:rPr>
      <w:rFonts w:ascii="Segoe UI Semilight" w:eastAsiaTheme="majorEastAsia" w:hAnsi="Segoe UI Semilight" w:cs="Segoe UI Semilight"/>
      <w:sz w:val="36"/>
      <w:szCs w:val="32"/>
    </w:rPr>
  </w:style>
  <w:style w:type="paragraph" w:styleId="Heading2">
    <w:name w:val="heading 2"/>
    <w:basedOn w:val="Normal"/>
    <w:next w:val="Normal"/>
    <w:link w:val="Heading2Char"/>
    <w:uiPriority w:val="9"/>
    <w:unhideWhenUsed/>
    <w:qFormat/>
    <w:rsid w:val="009A6E82"/>
    <w:pPr>
      <w:outlineLvl w:val="1"/>
    </w:pPr>
    <w:rPr>
      <w:b/>
      <w:sz w:val="22"/>
    </w:rPr>
  </w:style>
  <w:style w:type="paragraph" w:styleId="Heading3">
    <w:name w:val="heading 3"/>
    <w:basedOn w:val="Normal"/>
    <w:next w:val="Normal"/>
    <w:link w:val="Heading3Char"/>
    <w:uiPriority w:val="9"/>
    <w:unhideWhenUsed/>
    <w:qFormat/>
    <w:rsid w:val="00D71830"/>
    <w:pPr>
      <w:outlineLvl w:val="2"/>
    </w:pPr>
    <w:rPr>
      <w:rFonts w:ascii="Segoe UI Semibold" w:hAnsi="Segoe UI Semibold" w:cs="Segoe UI Semibold"/>
      <w:caps/>
    </w:rPr>
  </w:style>
  <w:style w:type="paragraph" w:styleId="Heading4">
    <w:name w:val="heading 4"/>
    <w:basedOn w:val="Normal"/>
    <w:next w:val="Normal"/>
    <w:link w:val="Heading4Char"/>
    <w:uiPriority w:val="9"/>
    <w:unhideWhenUsed/>
    <w:qFormat/>
    <w:rsid w:val="00E651E6"/>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6A9"/>
    <w:pPr>
      <w:tabs>
        <w:tab w:val="center" w:pos="4680"/>
        <w:tab w:val="right" w:pos="9360"/>
      </w:tabs>
    </w:pPr>
  </w:style>
  <w:style w:type="character" w:customStyle="1" w:styleId="HeaderChar">
    <w:name w:val="Header Char"/>
    <w:basedOn w:val="DefaultParagraphFont"/>
    <w:link w:val="Header"/>
    <w:uiPriority w:val="99"/>
    <w:rsid w:val="00EF36A9"/>
  </w:style>
  <w:style w:type="paragraph" w:styleId="Footer">
    <w:name w:val="footer"/>
    <w:basedOn w:val="Normal"/>
    <w:link w:val="FooterChar"/>
    <w:uiPriority w:val="99"/>
    <w:unhideWhenUsed/>
    <w:rsid w:val="00EF36A9"/>
    <w:pPr>
      <w:tabs>
        <w:tab w:val="center" w:pos="4680"/>
        <w:tab w:val="right" w:pos="9360"/>
      </w:tabs>
    </w:pPr>
  </w:style>
  <w:style w:type="character" w:customStyle="1" w:styleId="FooterChar">
    <w:name w:val="Footer Char"/>
    <w:basedOn w:val="DefaultParagraphFont"/>
    <w:link w:val="Footer"/>
    <w:uiPriority w:val="99"/>
    <w:rsid w:val="00EF36A9"/>
  </w:style>
  <w:style w:type="paragraph" w:styleId="ListParagraph">
    <w:name w:val="List Paragraph"/>
    <w:basedOn w:val="Normal"/>
    <w:uiPriority w:val="34"/>
    <w:qFormat/>
    <w:rsid w:val="00381AE9"/>
    <w:pPr>
      <w:numPr>
        <w:numId w:val="7"/>
      </w:numPr>
      <w:contextualSpacing/>
    </w:pPr>
  </w:style>
  <w:style w:type="paragraph" w:styleId="Title">
    <w:name w:val="Title"/>
    <w:basedOn w:val="Normal"/>
    <w:next w:val="Normal"/>
    <w:link w:val="TitleChar"/>
    <w:uiPriority w:val="10"/>
    <w:qFormat/>
    <w:rsid w:val="00EA206B"/>
    <w:pPr>
      <w:tabs>
        <w:tab w:val="left" w:pos="3075"/>
      </w:tabs>
      <w:spacing w:line="240" w:lineRule="auto"/>
    </w:pPr>
    <w:rPr>
      <w:rFonts w:ascii="Segoe UI Light" w:hAnsi="Segoe UI Light"/>
      <w:sz w:val="48"/>
    </w:rPr>
  </w:style>
  <w:style w:type="character" w:customStyle="1" w:styleId="TitleChar">
    <w:name w:val="Title Char"/>
    <w:basedOn w:val="DefaultParagraphFont"/>
    <w:link w:val="Title"/>
    <w:uiPriority w:val="10"/>
    <w:rsid w:val="00EA206B"/>
    <w:rPr>
      <w:rFonts w:ascii="Segoe UI Light" w:hAnsi="Segoe UI Light" w:cs="Segoe UI"/>
      <w:sz w:val="48"/>
    </w:rPr>
  </w:style>
  <w:style w:type="character" w:customStyle="1" w:styleId="Heading1Char">
    <w:name w:val="Heading 1 Char"/>
    <w:basedOn w:val="DefaultParagraphFont"/>
    <w:link w:val="Heading1"/>
    <w:uiPriority w:val="9"/>
    <w:rsid w:val="002A6296"/>
    <w:rPr>
      <w:rFonts w:ascii="Segoe UI Semilight" w:eastAsiaTheme="majorEastAsia" w:hAnsi="Segoe UI Semilight" w:cs="Segoe UI Semilight"/>
      <w:sz w:val="36"/>
      <w:szCs w:val="32"/>
    </w:rPr>
  </w:style>
  <w:style w:type="character" w:customStyle="1" w:styleId="Heading2Char">
    <w:name w:val="Heading 2 Char"/>
    <w:basedOn w:val="DefaultParagraphFont"/>
    <w:link w:val="Heading2"/>
    <w:uiPriority w:val="9"/>
    <w:rsid w:val="009A6E82"/>
    <w:rPr>
      <w:rFonts w:ascii="Segoe UI" w:hAnsi="Segoe UI" w:cs="Segoe UI"/>
      <w:b/>
    </w:rPr>
  </w:style>
  <w:style w:type="character" w:customStyle="1" w:styleId="Heading3Char">
    <w:name w:val="Heading 3 Char"/>
    <w:basedOn w:val="DefaultParagraphFont"/>
    <w:link w:val="Heading3"/>
    <w:uiPriority w:val="9"/>
    <w:rsid w:val="00D71830"/>
    <w:rPr>
      <w:rFonts w:ascii="Segoe UI Semibold" w:hAnsi="Segoe UI Semibold" w:cs="Segoe UI Semibold"/>
      <w:caps/>
      <w:sz w:val="20"/>
    </w:rPr>
  </w:style>
  <w:style w:type="character" w:styleId="Emphasis">
    <w:name w:val="Emphasis"/>
    <w:uiPriority w:val="20"/>
    <w:qFormat/>
    <w:rsid w:val="00985494"/>
    <w:rPr>
      <w:rFonts w:ascii="Rockwell" w:hAnsi="Rockwell"/>
    </w:rPr>
  </w:style>
  <w:style w:type="character" w:customStyle="1" w:styleId="Heading4Char">
    <w:name w:val="Heading 4 Char"/>
    <w:basedOn w:val="DefaultParagraphFont"/>
    <w:link w:val="Heading4"/>
    <w:uiPriority w:val="9"/>
    <w:rsid w:val="00E651E6"/>
    <w:rPr>
      <w:rFonts w:ascii="Segoe UI" w:hAnsi="Segoe UI" w:cs="Segoe UI"/>
      <w:i/>
      <w:sz w:val="20"/>
    </w:rPr>
  </w:style>
  <w:style w:type="paragraph" w:styleId="Quote">
    <w:name w:val="Quote"/>
    <w:basedOn w:val="Normal"/>
    <w:next w:val="Normal"/>
    <w:link w:val="QuoteChar"/>
    <w:uiPriority w:val="29"/>
    <w:qFormat/>
    <w:rsid w:val="00E651E6"/>
    <w:pPr>
      <w:ind w:left="720"/>
    </w:pPr>
    <w:rPr>
      <w:rFonts w:ascii="Rockwell" w:hAnsi="Rockwell"/>
    </w:rPr>
  </w:style>
  <w:style w:type="character" w:customStyle="1" w:styleId="QuoteChar">
    <w:name w:val="Quote Char"/>
    <w:basedOn w:val="DefaultParagraphFont"/>
    <w:link w:val="Quote"/>
    <w:uiPriority w:val="29"/>
    <w:rsid w:val="00E651E6"/>
    <w:rPr>
      <w:rFonts w:ascii="Rockwell" w:hAnsi="Rockwell" w:cs="Segoe UI"/>
      <w:sz w:val="20"/>
    </w:rPr>
  </w:style>
  <w:style w:type="paragraph" w:styleId="BalloonText">
    <w:name w:val="Balloon Text"/>
    <w:basedOn w:val="Normal"/>
    <w:link w:val="BalloonTextChar"/>
    <w:uiPriority w:val="99"/>
    <w:semiHidden/>
    <w:unhideWhenUsed/>
    <w:rsid w:val="00A735CF"/>
    <w:pPr>
      <w:spacing w:line="240" w:lineRule="auto"/>
    </w:pPr>
    <w:rPr>
      <w:sz w:val="18"/>
      <w:szCs w:val="18"/>
    </w:rPr>
  </w:style>
  <w:style w:type="character" w:customStyle="1" w:styleId="BalloonTextChar">
    <w:name w:val="Balloon Text Char"/>
    <w:basedOn w:val="DefaultParagraphFont"/>
    <w:link w:val="BalloonText"/>
    <w:uiPriority w:val="99"/>
    <w:semiHidden/>
    <w:rsid w:val="00A735CF"/>
    <w:rPr>
      <w:rFonts w:ascii="Segoe UI" w:hAnsi="Segoe UI" w:cs="Segoe UI"/>
      <w:sz w:val="18"/>
      <w:szCs w:val="18"/>
    </w:rPr>
  </w:style>
  <w:style w:type="character" w:styleId="CommentReference">
    <w:name w:val="annotation reference"/>
    <w:basedOn w:val="DefaultParagraphFont"/>
    <w:uiPriority w:val="99"/>
    <w:semiHidden/>
    <w:unhideWhenUsed/>
    <w:rsid w:val="009D5947"/>
    <w:rPr>
      <w:sz w:val="16"/>
      <w:szCs w:val="16"/>
    </w:rPr>
  </w:style>
  <w:style w:type="paragraph" w:styleId="CommentText">
    <w:name w:val="annotation text"/>
    <w:basedOn w:val="Normal"/>
    <w:link w:val="CommentTextChar"/>
    <w:uiPriority w:val="99"/>
    <w:unhideWhenUsed/>
    <w:rsid w:val="009D5947"/>
    <w:pPr>
      <w:spacing w:line="240" w:lineRule="auto"/>
    </w:pPr>
    <w:rPr>
      <w:szCs w:val="20"/>
    </w:rPr>
  </w:style>
  <w:style w:type="character" w:customStyle="1" w:styleId="CommentTextChar">
    <w:name w:val="Comment Text Char"/>
    <w:basedOn w:val="DefaultParagraphFont"/>
    <w:link w:val="CommentText"/>
    <w:uiPriority w:val="99"/>
    <w:rsid w:val="009D5947"/>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9D5947"/>
    <w:rPr>
      <w:b/>
      <w:bCs/>
    </w:rPr>
  </w:style>
  <w:style w:type="character" w:customStyle="1" w:styleId="CommentSubjectChar">
    <w:name w:val="Comment Subject Char"/>
    <w:basedOn w:val="CommentTextChar"/>
    <w:link w:val="CommentSubject"/>
    <w:uiPriority w:val="99"/>
    <w:semiHidden/>
    <w:rsid w:val="009D5947"/>
    <w:rPr>
      <w:rFonts w:ascii="Segoe UI" w:hAnsi="Segoe UI" w:cs="Segoe UI"/>
      <w:b/>
      <w:bCs/>
      <w:sz w:val="20"/>
      <w:szCs w:val="20"/>
    </w:rPr>
  </w:style>
  <w:style w:type="character" w:styleId="Hyperlink">
    <w:name w:val="Hyperlink"/>
    <w:basedOn w:val="DefaultParagraphFont"/>
    <w:uiPriority w:val="99"/>
    <w:unhideWhenUsed/>
    <w:rsid w:val="00D81BEC"/>
    <w:rPr>
      <w:color w:val="0000FF" w:themeColor="hyperlink"/>
      <w:u w:val="single"/>
    </w:rPr>
  </w:style>
  <w:style w:type="character" w:styleId="UnresolvedMention">
    <w:name w:val="Unresolved Mention"/>
    <w:basedOn w:val="DefaultParagraphFont"/>
    <w:uiPriority w:val="99"/>
    <w:semiHidden/>
    <w:unhideWhenUsed/>
    <w:rsid w:val="00D81BEC"/>
    <w:rPr>
      <w:color w:val="605E5C"/>
      <w:shd w:val="clear" w:color="auto" w:fill="E1DFDD"/>
    </w:rPr>
  </w:style>
  <w:style w:type="paragraph" w:styleId="Revision">
    <w:name w:val="Revision"/>
    <w:hidden/>
    <w:uiPriority w:val="99"/>
    <w:semiHidden/>
    <w:rsid w:val="00B47198"/>
    <w:pPr>
      <w:spacing w:after="0" w:line="240" w:lineRule="auto"/>
    </w:pPr>
    <w:rPr>
      <w:rFonts w:ascii="Segoe UI" w:hAnsi="Segoe UI" w:cs="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2019 SU &amp; RP colors">
      <a:dk1>
        <a:srgbClr val="393839"/>
      </a:dk1>
      <a:lt1>
        <a:sysClr val="window" lastClr="FFFFFF"/>
      </a:lt1>
      <a:dk2>
        <a:srgbClr val="00245D"/>
      </a:dk2>
      <a:lt2>
        <a:srgbClr val="009B7A"/>
      </a:lt2>
      <a:accent1>
        <a:srgbClr val="AA0000"/>
      </a:accent1>
      <a:accent2>
        <a:srgbClr val="EF4135"/>
      </a:accent2>
      <a:accent3>
        <a:srgbClr val="47C3D3"/>
      </a:accent3>
      <a:accent4>
        <a:srgbClr val="FDB913"/>
      </a:accent4>
      <a:accent5>
        <a:srgbClr val="6CB33F"/>
      </a:accent5>
      <a:accent6>
        <a:srgbClr val="BC6492"/>
      </a:accent6>
      <a:hlink>
        <a:srgbClr val="0000FF"/>
      </a:hlink>
      <a:folHlink>
        <a:srgbClr val="009B7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5b4368-8537-467f-9ed7-1cb807c9173a" xsi:nil="true"/>
    <lcf76f155ced4ddcb4097134ff3c332f xmlns="17371c6e-43e4-41f4-96d1-0773d44bb8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A8E7D7EAEB143ACA84076A53C5632" ma:contentTypeVersion="18" ma:contentTypeDescription="Create a new document." ma:contentTypeScope="" ma:versionID="b5adfdd8b5d5eb9a72f4e0cfe9a6a99f">
  <xsd:schema xmlns:xsd="http://www.w3.org/2001/XMLSchema" xmlns:xs="http://www.w3.org/2001/XMLSchema" xmlns:p="http://schemas.microsoft.com/office/2006/metadata/properties" xmlns:ns2="17371c6e-43e4-41f4-96d1-0773d44bb864" xmlns:ns3="7f5b4368-8537-467f-9ed7-1cb807c9173a" targetNamespace="http://schemas.microsoft.com/office/2006/metadata/properties" ma:root="true" ma:fieldsID="c0fb225df8b8d883888be533025f9938" ns2:_="" ns3:_="">
    <xsd:import namespace="17371c6e-43e4-41f4-96d1-0773d44bb864"/>
    <xsd:import namespace="7f5b4368-8537-467f-9ed7-1cb807c917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1c6e-43e4-41f4-96d1-0773d44b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cb9138-4e5c-4f96-9d77-c435c3151f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4368-8537-467f-9ed7-1cb807c917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1d7224-287d-448f-8d3c-1c7ec0276634}" ma:internalName="TaxCatchAll" ma:showField="CatchAllData" ma:web="7f5b4368-8537-467f-9ed7-1cb807c917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590B26-3C3F-4CBC-9E3D-27B7AFEC0A7A}">
  <ds:schemaRefs>
    <ds:schemaRef ds:uri="http://schemas.microsoft.com/office/2006/metadata/properties"/>
    <ds:schemaRef ds:uri="http://schemas.microsoft.com/office/infopath/2007/PartnerControls"/>
    <ds:schemaRef ds:uri="7f5b4368-8537-467f-9ed7-1cb807c9173a"/>
    <ds:schemaRef ds:uri="17371c6e-43e4-41f4-96d1-0773d44bb864"/>
  </ds:schemaRefs>
</ds:datastoreItem>
</file>

<file path=customXml/itemProps2.xml><?xml version="1.0" encoding="utf-8"?>
<ds:datastoreItem xmlns:ds="http://schemas.openxmlformats.org/officeDocument/2006/customXml" ds:itemID="{23D6FD66-01B7-4D20-919E-365FCDFB5C98}">
  <ds:schemaRefs>
    <ds:schemaRef ds:uri="http://schemas.openxmlformats.org/officeDocument/2006/bibliography"/>
  </ds:schemaRefs>
</ds:datastoreItem>
</file>

<file path=customXml/itemProps3.xml><?xml version="1.0" encoding="utf-8"?>
<ds:datastoreItem xmlns:ds="http://schemas.openxmlformats.org/officeDocument/2006/customXml" ds:itemID="{F87179D2-44BC-43B9-9FB3-B6C50B7F373B}">
  <ds:schemaRefs>
    <ds:schemaRef ds:uri="http://schemas.microsoft.com/sharepoint/v3/contenttype/forms"/>
  </ds:schemaRefs>
</ds:datastoreItem>
</file>

<file path=customXml/itemProps4.xml><?xml version="1.0" encoding="utf-8"?>
<ds:datastoreItem xmlns:ds="http://schemas.openxmlformats.org/officeDocument/2006/customXml" ds:itemID="{3CBF7CD9-CE62-462D-9B45-6D7AC1106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1c6e-43e4-41f4-96d1-0773d44bb864"/>
    <ds:schemaRef ds:uri="7f5b4368-8537-467f-9ed7-1cb807c91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c10e052-b01c-4849-9967-ee7ec74fc9d8}" enabled="0" method="" siteId="{bc10e052-b01c-4849-9967-ee7ec74fc9d8}" removed="1"/>
</clbl:labelList>
</file>

<file path=docProps/app.xml><?xml version="1.0" encoding="utf-8"?>
<Properties xmlns="http://schemas.openxmlformats.org/officeDocument/2006/extended-properties" xmlns:vt="http://schemas.openxmlformats.org/officeDocument/2006/docPropsVTypes">
  <Template>Normal</Template>
  <TotalTime>56</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Seattle University</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David</dc:creator>
  <cp:keywords/>
  <dc:description/>
  <cp:lastModifiedBy>David Green</cp:lastModifiedBy>
  <cp:revision>56</cp:revision>
  <cp:lastPrinted>2023-05-24T17:21:00Z</cp:lastPrinted>
  <dcterms:created xsi:type="dcterms:W3CDTF">2025-03-30T02:17:00Z</dcterms:created>
  <dcterms:modified xsi:type="dcterms:W3CDTF">2025-04-04T15:02:00Z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0x010100AF3A8E7D7EAEB143ACA84076A53C5632</vt:lpwstr>
  </property>
</Properties>
</file>