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640" w:rsidRDefault="00C35640" w:rsidP="00C35640">
      <w:pPr>
        <w:rPr>
          <w:rFonts w:ascii="Calibri" w:eastAsia="Times New Roman" w:hAnsi="Calibri"/>
          <w:b/>
          <w:bCs/>
          <w:i/>
          <w:iCs/>
          <w:color w:val="000000"/>
        </w:rPr>
      </w:pPr>
      <w:r>
        <w:rPr>
          <w:rFonts w:ascii="Calibri" w:eastAsia="Times New Roman" w:hAnsi="Calibri"/>
          <w:b/>
          <w:bCs/>
          <w:i/>
          <w:iCs/>
          <w:color w:val="000000"/>
        </w:rPr>
        <w:t>Washington State Legislature</w:t>
      </w:r>
      <w:r>
        <w:rPr>
          <w:rFonts w:ascii="Calibri" w:eastAsia="Times New Roman" w:hAnsi="Calibri"/>
          <w:b/>
          <w:bCs/>
          <w:i/>
          <w:iCs/>
          <w:color w:val="000000"/>
        </w:rPr>
        <w:t xml:space="preserve"> Intern Program </w:t>
      </w:r>
    </w:p>
    <w:p w:rsidR="00C35640" w:rsidRDefault="00C35640" w:rsidP="00C35640">
      <w:pPr>
        <w:rPr>
          <w:rFonts w:ascii="Calibri" w:eastAsia="Times New Roman" w:hAnsi="Calibri"/>
          <w:color w:val="000000"/>
        </w:rPr>
      </w:pPr>
    </w:p>
    <w:p w:rsidR="00C35640" w:rsidRDefault="00C35640" w:rsidP="00C35640">
      <w:pPr>
        <w:rPr>
          <w:rFonts w:ascii="Calibri" w:eastAsia="Times New Roman" w:hAnsi="Calibri"/>
          <w:color w:val="000000"/>
        </w:rPr>
      </w:pPr>
      <w:r>
        <w:rPr>
          <w:rFonts w:ascii="Calibri" w:eastAsia="Times New Roman" w:hAnsi="Calibri"/>
          <w:color w:val="000000"/>
        </w:rPr>
        <w:t>Every year, the Washington State Legislative Intern Program brings about 70 college students to Olympia for a one-of-a-kind educational and professional opportunity. During the internship, which takes place in winter quarter or spring semester, interns work for members of the Washington State House of Representatives or Senate while earning academic credit from their schools. Interns work alongside legislative staff to learn first-hand about public policy, build real-world professional skills, and serve the citizens of Washington State.</w:t>
      </w:r>
    </w:p>
    <w:p w:rsidR="00C35640" w:rsidRDefault="00C35640" w:rsidP="00C35640">
      <w:pPr>
        <w:rPr>
          <w:rFonts w:ascii="Calibri" w:eastAsia="Times New Roman" w:hAnsi="Calibri"/>
          <w:color w:val="000000"/>
        </w:rPr>
      </w:pPr>
    </w:p>
    <w:p w:rsidR="00C35640" w:rsidRDefault="00C35640" w:rsidP="00C35640">
      <w:pPr>
        <w:rPr>
          <w:rFonts w:ascii="Calibri" w:eastAsia="Times New Roman" w:hAnsi="Calibri"/>
          <w:color w:val="000000"/>
        </w:rPr>
      </w:pPr>
      <w:r>
        <w:rPr>
          <w:rFonts w:ascii="Calibri" w:eastAsia="Times New Roman" w:hAnsi="Calibri"/>
          <w:color w:val="000000"/>
        </w:rPr>
        <w:t xml:space="preserve">Interns </w:t>
      </w:r>
      <w:proofErr w:type="gramStart"/>
      <w:r>
        <w:rPr>
          <w:rFonts w:ascii="Calibri" w:eastAsia="Times New Roman" w:hAnsi="Calibri"/>
          <w:color w:val="000000"/>
        </w:rPr>
        <w:t>are placed</w:t>
      </w:r>
      <w:proofErr w:type="gramEnd"/>
      <w:r>
        <w:rPr>
          <w:rFonts w:ascii="Calibri" w:eastAsia="Times New Roman" w:hAnsi="Calibri"/>
          <w:color w:val="000000"/>
        </w:rPr>
        <w:t xml:space="preserve"> with legislators' offices and work in Olympia as full-time staff while the Legislature is in session (January through March or April every year). In addition to their office work, interns take part in a hands-on academic program including training in legislative ethics, writing and research, a budget exercise, mock committee hearings and floor debate, and a job shadow at a state agency. Interns also participate in seminars and workshops with state officials, policymakers, journalists, and lobbyists, offering networking opportunities and a global view of the political process.  </w:t>
      </w:r>
    </w:p>
    <w:p w:rsidR="00C35640" w:rsidRDefault="00C35640" w:rsidP="00C35640">
      <w:pPr>
        <w:rPr>
          <w:rFonts w:ascii="Calibri" w:eastAsia="Times New Roman" w:hAnsi="Calibri"/>
          <w:color w:val="000000"/>
        </w:rPr>
      </w:pPr>
    </w:p>
    <w:p w:rsidR="00C35640" w:rsidRDefault="00C35640" w:rsidP="00C35640">
      <w:pPr>
        <w:rPr>
          <w:rFonts w:ascii="Calibri" w:eastAsia="Times New Roman" w:hAnsi="Calibri"/>
          <w:color w:val="000000"/>
        </w:rPr>
      </w:pPr>
      <w:r>
        <w:rPr>
          <w:rFonts w:ascii="Calibri" w:eastAsia="Times New Roman" w:hAnsi="Calibri"/>
          <w:color w:val="000000"/>
        </w:rPr>
        <w:t xml:space="preserve">The Legislative Internship is a paid full time (40 hours per week) commitment. The internship </w:t>
      </w:r>
      <w:proofErr w:type="gramStart"/>
      <w:r>
        <w:rPr>
          <w:rFonts w:ascii="Calibri" w:eastAsia="Times New Roman" w:hAnsi="Calibri"/>
          <w:color w:val="000000"/>
        </w:rPr>
        <w:t>must be taken</w:t>
      </w:r>
      <w:proofErr w:type="gramEnd"/>
      <w:r>
        <w:rPr>
          <w:rFonts w:ascii="Calibri" w:eastAsia="Times New Roman" w:hAnsi="Calibri"/>
          <w:color w:val="000000"/>
        </w:rPr>
        <w:t xml:space="preserve"> for undergraduate academic credit at a four-year college or university. Credit amounts and other academic requirements are determined by the school. Washington college juniors and seniors of any age and any major are eligible to apply. </w:t>
      </w:r>
    </w:p>
    <w:p w:rsidR="00C35640" w:rsidRDefault="00C35640" w:rsidP="00C35640">
      <w:pPr>
        <w:rPr>
          <w:rFonts w:ascii="Calibri" w:eastAsia="Times New Roman" w:hAnsi="Calibri"/>
          <w:color w:val="000000"/>
        </w:rPr>
      </w:pPr>
    </w:p>
    <w:p w:rsidR="00C35640" w:rsidRDefault="00C35640" w:rsidP="00C35640">
      <w:pPr>
        <w:rPr>
          <w:rFonts w:ascii="Calibri" w:eastAsia="Times New Roman" w:hAnsi="Calibri"/>
          <w:color w:val="000000"/>
        </w:rPr>
      </w:pPr>
      <w:r>
        <w:rPr>
          <w:rFonts w:ascii="Calibri" w:eastAsia="Times New Roman" w:hAnsi="Calibri"/>
          <w:color w:val="000000"/>
        </w:rPr>
        <w:t>Application Requirements    </w:t>
      </w:r>
    </w:p>
    <w:p w:rsidR="00C35640" w:rsidRDefault="00C35640" w:rsidP="00C35640">
      <w:pPr>
        <w:rPr>
          <w:rFonts w:ascii="Calibri" w:eastAsia="Times New Roman" w:hAnsi="Calibri"/>
          <w:color w:val="000000"/>
        </w:rPr>
      </w:pPr>
      <w:r>
        <w:rPr>
          <w:rFonts w:ascii="Calibri" w:eastAsia="Times New Roman" w:hAnsi="Calibri"/>
          <w:color w:val="000000"/>
        </w:rPr>
        <w:t>Online application form                        </w:t>
      </w:r>
    </w:p>
    <w:p w:rsidR="00C35640" w:rsidRDefault="00C35640" w:rsidP="00C35640">
      <w:pPr>
        <w:rPr>
          <w:rFonts w:ascii="Calibri" w:eastAsia="Times New Roman" w:hAnsi="Calibri"/>
          <w:color w:val="000000"/>
        </w:rPr>
      </w:pPr>
      <w:r>
        <w:rPr>
          <w:rFonts w:ascii="Calibri" w:eastAsia="Times New Roman" w:hAnsi="Calibri"/>
          <w:color w:val="000000"/>
        </w:rPr>
        <w:t>Cover letter explaining how you meet the internship qualifications</w:t>
      </w:r>
    </w:p>
    <w:p w:rsidR="00C35640" w:rsidRDefault="00C35640" w:rsidP="00C35640">
      <w:pPr>
        <w:rPr>
          <w:rFonts w:ascii="Calibri" w:eastAsia="Times New Roman" w:hAnsi="Calibri"/>
          <w:color w:val="000000"/>
        </w:rPr>
      </w:pPr>
      <w:r>
        <w:rPr>
          <w:rFonts w:ascii="Calibri" w:eastAsia="Times New Roman" w:hAnsi="Calibri"/>
          <w:color w:val="000000"/>
        </w:rPr>
        <w:t>Résumé</w:t>
      </w:r>
    </w:p>
    <w:p w:rsidR="00C35640" w:rsidRDefault="00C35640" w:rsidP="00C35640">
      <w:pPr>
        <w:rPr>
          <w:rFonts w:ascii="Calibri" w:eastAsia="Times New Roman" w:hAnsi="Calibri"/>
          <w:color w:val="000000"/>
        </w:rPr>
      </w:pPr>
      <w:r>
        <w:rPr>
          <w:rFonts w:ascii="Calibri" w:eastAsia="Times New Roman" w:hAnsi="Calibri"/>
          <w:color w:val="000000"/>
        </w:rPr>
        <w:t>One-page personal essay</w:t>
      </w:r>
    </w:p>
    <w:p w:rsidR="00C35640" w:rsidRDefault="00C35640" w:rsidP="00C35640">
      <w:pPr>
        <w:rPr>
          <w:rFonts w:ascii="Calibri" w:eastAsia="Times New Roman" w:hAnsi="Calibri"/>
          <w:color w:val="000000"/>
        </w:rPr>
      </w:pPr>
      <w:r>
        <w:rPr>
          <w:rFonts w:ascii="Calibri" w:eastAsia="Times New Roman" w:hAnsi="Calibri"/>
          <w:color w:val="000000"/>
        </w:rPr>
        <w:t>Unofficial university transcript</w:t>
      </w:r>
    </w:p>
    <w:p w:rsidR="00C35640" w:rsidRDefault="00C35640" w:rsidP="00C35640">
      <w:pPr>
        <w:rPr>
          <w:rFonts w:ascii="Calibri" w:eastAsia="Times New Roman" w:hAnsi="Calibri"/>
          <w:color w:val="000000"/>
        </w:rPr>
      </w:pPr>
      <w:r>
        <w:rPr>
          <w:rFonts w:ascii="Calibri" w:eastAsia="Times New Roman" w:hAnsi="Calibri"/>
          <w:color w:val="000000"/>
        </w:rPr>
        <w:t>Two letters of recommendation: one faculty reference and one professional or personal (non-relative) reference</w:t>
      </w:r>
    </w:p>
    <w:p w:rsidR="00C35640" w:rsidRDefault="00C35640" w:rsidP="00C35640">
      <w:pPr>
        <w:rPr>
          <w:rFonts w:ascii="Calibri" w:eastAsia="Times New Roman" w:hAnsi="Calibri"/>
          <w:color w:val="000000"/>
        </w:rPr>
      </w:pPr>
      <w:r>
        <w:rPr>
          <w:rFonts w:ascii="Calibri" w:eastAsia="Times New Roman" w:hAnsi="Calibri"/>
          <w:color w:val="000000"/>
        </w:rPr>
        <w:t>Applications for the 2020 legislative session are now open!</w:t>
      </w:r>
    </w:p>
    <w:p w:rsidR="00C35640" w:rsidRPr="00C35640" w:rsidRDefault="00C35640" w:rsidP="00C35640">
      <w:pPr>
        <w:rPr>
          <w:rFonts w:ascii="Calibri" w:eastAsia="Times New Roman" w:hAnsi="Calibri"/>
          <w:b/>
          <w:color w:val="000000"/>
        </w:rPr>
      </w:pPr>
      <w:r w:rsidRPr="00C35640">
        <w:rPr>
          <w:rFonts w:ascii="Calibri" w:eastAsia="Times New Roman" w:hAnsi="Calibri"/>
          <w:b/>
          <w:color w:val="000000"/>
        </w:rPr>
        <w:t>Priority Deadline:  October 4, 2019</w:t>
      </w:r>
    </w:p>
    <w:p w:rsidR="00C35640" w:rsidRPr="00C35640" w:rsidRDefault="00C35640" w:rsidP="00C35640">
      <w:pPr>
        <w:rPr>
          <w:rFonts w:ascii="Calibri" w:eastAsia="Times New Roman" w:hAnsi="Calibri"/>
          <w:b/>
          <w:color w:val="000000"/>
        </w:rPr>
      </w:pPr>
      <w:r w:rsidRPr="00C35640">
        <w:rPr>
          <w:rFonts w:ascii="Calibri" w:eastAsia="Times New Roman" w:hAnsi="Calibri"/>
          <w:b/>
          <w:color w:val="000000"/>
        </w:rPr>
        <w:t>Final Deadline:  October 11, 2019</w:t>
      </w:r>
    </w:p>
    <w:p w:rsidR="00C35640" w:rsidRDefault="00C35640" w:rsidP="00C35640">
      <w:pPr>
        <w:rPr>
          <w:rFonts w:ascii="Calibri" w:eastAsia="Times New Roman" w:hAnsi="Calibri"/>
          <w:color w:val="000000"/>
        </w:rPr>
      </w:pPr>
    </w:p>
    <w:p w:rsidR="00C35640" w:rsidRDefault="00C35640" w:rsidP="00C35640">
      <w:pPr>
        <w:rPr>
          <w:rFonts w:ascii="Calibri" w:eastAsia="Times New Roman" w:hAnsi="Calibri"/>
          <w:color w:val="000000"/>
        </w:rPr>
      </w:pPr>
      <w:r>
        <w:rPr>
          <w:rFonts w:ascii="Calibri" w:eastAsia="Times New Roman" w:hAnsi="Calibri"/>
          <w:color w:val="000000"/>
        </w:rPr>
        <w:t xml:space="preserve">For more information, </w:t>
      </w:r>
      <w:bookmarkStart w:id="0" w:name="_GoBack"/>
      <w:bookmarkEnd w:id="0"/>
      <w:r>
        <w:rPr>
          <w:rFonts w:ascii="Calibri" w:eastAsia="Times New Roman" w:hAnsi="Calibri"/>
          <w:color w:val="000000"/>
        </w:rPr>
        <w:t>please visit: </w:t>
      </w:r>
      <w:hyperlink r:id="rId4" w:history="1">
        <w:r>
          <w:rPr>
            <w:rStyle w:val="Hyperlink"/>
            <w:rFonts w:ascii="Calibri" w:eastAsia="Times New Roman" w:hAnsi="Calibri"/>
          </w:rPr>
          <w:t>http://leg.wa.gov/Internships/Pages/default.aspx</w:t>
        </w:r>
      </w:hyperlink>
    </w:p>
    <w:p w:rsidR="00C35640" w:rsidRDefault="00C35640" w:rsidP="00C35640">
      <w:pPr>
        <w:rPr>
          <w:rFonts w:ascii="Calibri" w:eastAsia="Times New Roman" w:hAnsi="Calibri"/>
          <w:color w:val="000000"/>
        </w:rPr>
      </w:pPr>
    </w:p>
    <w:p w:rsidR="00B6254A" w:rsidRDefault="00B6254A"/>
    <w:sectPr w:rsidR="00B625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640"/>
    <w:rsid w:val="00B6254A"/>
    <w:rsid w:val="00C35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9B56E"/>
  <w15:chartTrackingRefBased/>
  <w15:docId w15:val="{30E0CF19-62EF-40DF-8A80-7143424E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64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356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8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02.safelinks.protection.outlook.com/?url=http%3A%2F%2Fleg.wa.gov%2FInternships%2FPages%2Fdefault.aspx&amp;data=02%7C01%7Cbrownt2%40seattleu.edu%7Cf08b7cbab22644e33d1108d742466bd6%7Cbc10e052b01c48499967ee7ec74fc9d8%7C0%7C0%7C637050743503532337&amp;sdata=Fm2Oarz0hfRSQrZlK8MnmzN1silEcpPqI5RR5Jkxzc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2049</Characters>
  <Application>Microsoft Office Word</Application>
  <DocSecurity>0</DocSecurity>
  <Lines>17</Lines>
  <Paragraphs>4</Paragraphs>
  <ScaleCrop>false</ScaleCrop>
  <Company>Seattle University</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Tonja</dc:creator>
  <cp:keywords/>
  <dc:description/>
  <cp:lastModifiedBy>Brown, Tonja</cp:lastModifiedBy>
  <cp:revision>1</cp:revision>
  <dcterms:created xsi:type="dcterms:W3CDTF">2019-09-26T16:08:00Z</dcterms:created>
  <dcterms:modified xsi:type="dcterms:W3CDTF">2019-09-26T16:09:00Z</dcterms:modified>
</cp:coreProperties>
</file>